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before="112" w:after="120"/>
        <w:jc w:val="center"/>
        <w:rPr>
          <w:rFonts w:ascii="仿宋_GB2312" w:eastAsia="仿宋_GB2312"/>
          <w:b/>
          <w:sz w:val="28"/>
        </w:rPr>
      </w:pPr>
      <w:r>
        <w:rPr>
          <w:rFonts w:hint="eastAsia" w:ascii="仿宋_GB2312" w:eastAsia="仿宋_GB2312"/>
          <w:b/>
          <w:sz w:val="28"/>
          <w:lang w:val="en-US" w:eastAsia="zh-CN"/>
        </w:rPr>
        <w:t>麒麟</w:t>
      </w:r>
      <w:r>
        <w:rPr>
          <w:rFonts w:hint="eastAsia" w:ascii="仿宋_GB2312" w:eastAsia="仿宋_GB2312"/>
          <w:b/>
          <w:sz w:val="28"/>
        </w:rPr>
        <w:t>如意内核软件开源准入协议</w:t>
      </w:r>
    </w:p>
    <w:tbl>
      <w:tblPr>
        <w:tblStyle w:val="7"/>
        <w:tblW w:w="91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4"/>
        <w:gridCol w:w="2547"/>
        <w:gridCol w:w="1756"/>
        <w:gridCol w:w="31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exact"/>
          <w:jc w:val="center"/>
        </w:trPr>
        <w:tc>
          <w:tcPr>
            <w:tcW w:w="1664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姓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仿宋_GB2312" w:eastAsia="仿宋_GB2312"/>
              </w:rPr>
              <w:t xml:space="preserve"> 名</w:t>
            </w:r>
          </w:p>
        </w:tc>
        <w:tc>
          <w:tcPr>
            <w:tcW w:w="2546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756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工作单位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职称（或职务）</w:t>
            </w:r>
          </w:p>
        </w:tc>
        <w:tc>
          <w:tcPr>
            <w:tcW w:w="3194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exact"/>
          <w:jc w:val="center"/>
        </w:trPr>
        <w:tc>
          <w:tcPr>
            <w:tcW w:w="1664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身份证号</w:t>
            </w:r>
          </w:p>
        </w:tc>
        <w:tc>
          <w:tcPr>
            <w:tcW w:w="2546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756" w:type="dxa"/>
            <w:vAlign w:val="center"/>
          </w:tcPr>
          <w:p>
            <w:pPr>
              <w:spacing w:line="280" w:lineRule="exact"/>
              <w:jc w:val="center"/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身份证有效期</w:t>
            </w:r>
          </w:p>
        </w:tc>
        <w:tc>
          <w:tcPr>
            <w:tcW w:w="3194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1664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联系电话</w:t>
            </w:r>
          </w:p>
        </w:tc>
        <w:tc>
          <w:tcPr>
            <w:tcW w:w="2546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756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</w:rPr>
              <w:t>电子邮箱</w:t>
            </w:r>
          </w:p>
        </w:tc>
        <w:tc>
          <w:tcPr>
            <w:tcW w:w="3194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421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导师</w:t>
            </w:r>
            <w:r>
              <w:rPr>
                <w:rFonts w:ascii="仿宋_GB2312" w:eastAsia="仿宋_GB2312"/>
              </w:rPr>
              <w:t>或课题</w:t>
            </w:r>
            <w:r>
              <w:rPr>
                <w:rFonts w:hint="eastAsia" w:ascii="仿宋_GB2312" w:eastAsia="仿宋_GB2312"/>
              </w:rPr>
              <w:t>组</w:t>
            </w:r>
            <w:r>
              <w:rPr>
                <w:rFonts w:ascii="仿宋_GB2312" w:eastAsia="仿宋_GB2312"/>
              </w:rPr>
              <w:t>负责人姓名</w:t>
            </w:r>
            <w:r>
              <w:rPr>
                <w:rFonts w:hint="eastAsia" w:ascii="仿宋_GB2312" w:eastAsia="仿宋_GB2312"/>
              </w:rPr>
              <w:t>（学生必填）</w:t>
            </w:r>
          </w:p>
        </w:tc>
        <w:tc>
          <w:tcPr>
            <w:tcW w:w="495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exact"/>
          <w:jc w:val="center"/>
        </w:trPr>
        <w:tc>
          <w:tcPr>
            <w:tcW w:w="9162" w:type="dxa"/>
            <w:gridSpan w:val="4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申请人自愿遵守以下条款：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8" w:hRule="atLeast"/>
          <w:jc w:val="center"/>
        </w:trPr>
        <w:tc>
          <w:tcPr>
            <w:tcW w:w="9162" w:type="dxa"/>
            <w:gridSpan w:val="4"/>
            <w:tcBorders>
              <w:top w:val="nil"/>
              <w:bottom w:val="single" w:color="auto" w:sz="4" w:space="0"/>
            </w:tcBorders>
          </w:tcPr>
          <w:p>
            <w:pPr>
              <w:ind w:firstLine="485" w:firstLineChars="231"/>
              <w:rPr>
                <w:rFonts w:ascii="仿宋_GB2312" w:eastAsia="仿宋_GB2312"/>
                <w:vertAlign w:val="subscript"/>
              </w:rPr>
            </w:pPr>
            <w:r>
              <w:rPr>
                <w:rFonts w:hint="eastAsia" w:ascii="仿宋_GB2312" w:eastAsia="仿宋_GB2312"/>
              </w:rPr>
              <w:t>本协议是您（如下也称“用户”）与国防科技大学计算机学院国产基础软件工程研究中心（以下简称“中心”），关于</w:t>
            </w:r>
            <w:r>
              <w:rPr>
                <w:rFonts w:hint="eastAsia" w:ascii="仿宋_GB2312" w:eastAsia="仿宋_GB2312"/>
                <w:lang w:val="en-US" w:eastAsia="zh-CN"/>
              </w:rPr>
              <w:t>麒麟</w:t>
            </w:r>
            <w:r>
              <w:rPr>
                <w:rFonts w:hint="eastAsia" w:ascii="仿宋_GB2312" w:eastAsia="仿宋_GB2312"/>
              </w:rPr>
              <w:t>如意内核软件（以下简称“本软件”）的协议，请认真阅读。</w:t>
            </w:r>
          </w:p>
          <w:p>
            <w:pPr>
              <w:pStyle w:val="13"/>
              <w:numPr>
                <w:ilvl w:val="0"/>
                <w:numId w:val="1"/>
              </w:numPr>
              <w:ind w:left="420" w:hangingChars="200"/>
              <w:rPr>
                <w:rFonts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申请使用本软件的用户均需填写本协议，并遵守本协议各项条件的约束。</w:t>
            </w:r>
          </w:p>
          <w:p>
            <w:pPr>
              <w:pStyle w:val="13"/>
              <w:numPr>
                <w:ilvl w:val="0"/>
                <w:numId w:val="1"/>
              </w:numPr>
              <w:ind w:left="420" w:hangingChars="200"/>
              <w:rPr>
                <w:rFonts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用户须在本平台内使用本软件，不得以拷贝、刻录等方式将本软件传播至本平台以外的任何第三方平台或主体。若需要向本平台以外的第三方平台或主体传播，用户需向中心提出申请并获书面授权。</w:t>
            </w:r>
          </w:p>
          <w:p>
            <w:pPr>
              <w:pStyle w:val="13"/>
              <w:numPr>
                <w:ilvl w:val="0"/>
                <w:numId w:val="1"/>
              </w:numPr>
              <w:ind w:left="420" w:hangingChars="200"/>
              <w:rPr>
                <w:rFonts w:ascii="仿宋_GB2312" w:eastAsia="仿宋_GB2312"/>
                <w:bCs/>
              </w:rPr>
            </w:pPr>
            <w:r>
              <w:rPr>
                <w:rFonts w:hint="eastAsia" w:ascii="仿宋_GB2312" w:eastAsia="仿宋_GB2312"/>
              </w:rPr>
              <w:t>对于未签署本协议的第三者，一旦申请使用本软件，即表示第三者同意接受本协议各项条件的约束。如果第三者不同意本协议的条件，则不能获得使用本软件的权利。</w:t>
            </w:r>
          </w:p>
          <w:p>
            <w:pPr>
              <w:pStyle w:val="13"/>
              <w:numPr>
                <w:ilvl w:val="0"/>
                <w:numId w:val="1"/>
              </w:numPr>
              <w:ind w:left="420" w:hangingChars="2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用户有权提出对软件的使用反馈及意见，用户可以发表对软件的使用体验及感受，但不得随意诽谤、中伤。</w:t>
            </w:r>
          </w:p>
          <w:p>
            <w:pPr>
              <w:pStyle w:val="13"/>
              <w:numPr>
                <w:ilvl w:val="0"/>
                <w:numId w:val="1"/>
              </w:numPr>
              <w:ind w:left="420" w:hangingChars="2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用户可以在软件上添加、修改源代码，但必须遵守本软件的开源许可协议的规定。</w:t>
            </w:r>
          </w:p>
          <w:p>
            <w:pPr>
              <w:pStyle w:val="13"/>
              <w:numPr>
                <w:ilvl w:val="0"/>
                <w:numId w:val="1"/>
              </w:numPr>
              <w:ind w:left="420" w:hangingChars="2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用户须保证其添加、修改的代码内容所涉及的知识产权均为其个体所有，或经过知识产权所有者的授权，用户须保证其对于前述代码内容造成的侵权并不知情。若用户提供的代码内容涉及其它第三方开源平台，用户需保证其传播方式满足该开源平台的相关约定。</w:t>
            </w:r>
          </w:p>
          <w:p>
            <w:pPr>
              <w:pStyle w:val="13"/>
              <w:numPr>
                <w:ilvl w:val="0"/>
                <w:numId w:val="1"/>
              </w:numPr>
              <w:ind w:left="420" w:hangingChars="2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本中心/本协议鼓励用户将开发成果返回至开发团队，或在如意内核软件中开源，开发者将在代码中署名。</w:t>
            </w:r>
          </w:p>
          <w:p>
            <w:pPr>
              <w:pStyle w:val="13"/>
              <w:numPr>
                <w:ilvl w:val="0"/>
                <w:numId w:val="1"/>
              </w:numPr>
              <w:ind w:left="420" w:hangingChars="2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未经本中心书面许可，用户不得将该软件用于商业用途；若该软件被用户用于学术研究，则相关学术成果中应明示引用如意内核软件。</w:t>
            </w:r>
          </w:p>
          <w:p>
            <w:pPr>
              <w:pStyle w:val="13"/>
              <w:numPr>
                <w:ilvl w:val="0"/>
                <w:numId w:val="1"/>
              </w:numPr>
              <w:ind w:left="420" w:hangingChars="2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您获得的只是对于本软件非商业用途的使用权。本软件仅限中华人民共和国公民申请使用。</w:t>
            </w:r>
          </w:p>
          <w:p>
            <w:pPr>
              <w:pStyle w:val="13"/>
              <w:numPr>
                <w:ilvl w:val="0"/>
                <w:numId w:val="1"/>
              </w:numPr>
              <w:ind w:left="420" w:hangingChars="2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本协议的最终解释权归中心。</w:t>
            </w:r>
          </w:p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4" w:hRule="atLeast"/>
          <w:jc w:val="center"/>
        </w:trPr>
        <w:tc>
          <w:tcPr>
            <w:tcW w:w="9162" w:type="dxa"/>
            <w:gridSpan w:val="4"/>
          </w:tcPr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  </w:t>
            </w:r>
          </w:p>
          <w:p>
            <w:pPr>
              <w:spacing w:line="360" w:lineRule="auto"/>
              <w:ind w:firstLine="1260" w:firstLineChars="45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lightGray"/>
              </w:rPr>
              <w:t>身份证摆放</w:t>
            </w:r>
            <w:r>
              <w:rPr>
                <w:rFonts w:ascii="仿宋_GB2312" w:eastAsia="仿宋_GB2312"/>
                <w:sz w:val="28"/>
                <w:szCs w:val="28"/>
                <w:highlight w:val="lightGray"/>
              </w:rPr>
              <w:t>区域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</w:t>
            </w:r>
            <w:r>
              <w:rPr>
                <w:rFonts w:hint="eastAsia" w:ascii="仿宋_GB2312" w:eastAsia="仿宋_GB2312"/>
              </w:rPr>
              <w:t>申请人（签字）：</w:t>
            </w:r>
          </w:p>
          <w:p>
            <w:pPr>
              <w:spacing w:line="360" w:lineRule="auto"/>
              <w:ind w:firstLine="42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</w:rPr>
              <w:t xml:space="preserve">  </w:t>
            </w:r>
            <w:r>
              <w:rPr>
                <w:rFonts w:ascii="仿宋_GB2312" w:eastAsia="仿宋_GB2312"/>
              </w:rPr>
              <w:t xml:space="preserve">   </w:t>
            </w:r>
            <w:r>
              <w:rPr>
                <w:rFonts w:hint="eastAsia" w:ascii="仿宋_GB2312" w:eastAsia="仿宋_GB2312"/>
              </w:rPr>
              <w:t xml:space="preserve">    </w:t>
            </w:r>
            <w:r>
              <w:rPr>
                <w:rFonts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  <w:highlight w:val="lightGray"/>
              </w:rPr>
              <w:t>头像</w:t>
            </w:r>
            <w:r>
              <w:rPr>
                <w:rFonts w:ascii="仿宋_GB2312" w:eastAsia="仿宋_GB2312"/>
                <w:sz w:val="28"/>
                <w:szCs w:val="28"/>
                <w:highlight w:val="lightGray"/>
              </w:rPr>
              <w:t>面</w:t>
            </w:r>
            <w:r>
              <w:rPr>
                <w:rFonts w:hint="eastAsia" w:ascii="仿宋_GB2312" w:eastAsia="仿宋_GB2312"/>
                <w:sz w:val="28"/>
                <w:szCs w:val="28"/>
                <w:highlight w:val="lightGray"/>
              </w:rPr>
              <w:t>朝上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eastAsia="仿宋_GB2312"/>
              </w:rPr>
              <w:t>日期：    年    月    日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</w:t>
            </w:r>
          </w:p>
          <w:p>
            <w:pPr>
              <w:spacing w:line="360" w:lineRule="auto"/>
              <w:ind w:firstLine="420"/>
              <w:rPr>
                <w:rFonts w:ascii="仿宋_GB2312" w:eastAsia="仿宋_GB2312"/>
              </w:rPr>
            </w:pPr>
          </w:p>
        </w:tc>
      </w:tr>
    </w:tbl>
    <w:p>
      <w:pPr>
        <w:ind w:firstLine="420" w:firstLineChars="200"/>
        <w:rPr>
          <w:rFonts w:ascii="仿宋_GB2312" w:eastAsia="仿宋_GB2312"/>
          <w:u w:val="single"/>
        </w:rPr>
      </w:pPr>
      <w:r>
        <w:rPr>
          <w:rFonts w:hint="eastAsia" w:ascii="仿宋_GB2312" w:eastAsia="仿宋_GB2312"/>
        </w:rPr>
        <w:tab/>
      </w:r>
      <w:r>
        <w:rPr>
          <w:rFonts w:hint="eastAsia" w:ascii="仿宋_GB2312" w:eastAsia="仿宋_GB2312"/>
        </w:rPr>
        <w:tab/>
      </w:r>
      <w:r>
        <w:rPr>
          <w:rFonts w:hint="eastAsia" w:ascii="仿宋_GB2312" w:eastAsia="仿宋_GB2312"/>
        </w:rPr>
        <w:tab/>
      </w:r>
      <w:r>
        <w:rPr>
          <w:rFonts w:hint="eastAsia" w:ascii="仿宋_GB2312" w:eastAsia="仿宋_GB2312"/>
        </w:rPr>
        <w:tab/>
      </w:r>
      <w:r>
        <w:rPr>
          <w:rFonts w:hint="eastAsia" w:ascii="仿宋_GB2312" w:eastAsia="仿宋_GB2312"/>
        </w:rPr>
        <w:tab/>
      </w:r>
      <w:r>
        <w:rPr>
          <w:rFonts w:hint="eastAsia" w:ascii="仿宋_GB2312" w:eastAsia="仿宋_GB2312"/>
        </w:rPr>
        <w:tab/>
      </w:r>
      <w:r>
        <w:rPr>
          <w:rFonts w:hint="eastAsia" w:ascii="仿宋_GB2312" w:eastAsia="仿宋_GB2312"/>
        </w:rPr>
        <w:tab/>
      </w:r>
      <w:r>
        <w:rPr>
          <w:rFonts w:hint="eastAsia" w:ascii="仿宋_GB2312" w:eastAsia="仿宋_GB2312"/>
        </w:rPr>
        <w:tab/>
      </w:r>
      <w:r>
        <w:rPr>
          <w:rFonts w:hint="eastAsia" w:ascii="仿宋_GB2312" w:eastAsia="仿宋_GB2312"/>
        </w:rPr>
        <w:tab/>
      </w:r>
      <w:r>
        <w:rPr>
          <w:rFonts w:hint="eastAsia" w:ascii="仿宋_GB2312" w:eastAsia="仿宋_GB2312"/>
        </w:rPr>
        <w:tab/>
      </w:r>
    </w:p>
    <w:sectPr>
      <w:pgSz w:w="11907" w:h="16840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165A03"/>
    <w:multiLevelType w:val="multilevel"/>
    <w:tmpl w:val="59165A03"/>
    <w:lvl w:ilvl="0" w:tentative="0">
      <w:start w:val="1"/>
      <w:numFmt w:val="decimal"/>
      <w:lvlText w:val="%1."/>
      <w:lvlJc w:val="left"/>
      <w:pPr>
        <w:ind w:left="905" w:hanging="420"/>
      </w:pPr>
    </w:lvl>
    <w:lvl w:ilvl="1" w:tentative="0">
      <w:start w:val="1"/>
      <w:numFmt w:val="lowerLetter"/>
      <w:lvlText w:val="%2)"/>
      <w:lvlJc w:val="left"/>
      <w:pPr>
        <w:ind w:left="1325" w:hanging="420"/>
      </w:pPr>
    </w:lvl>
    <w:lvl w:ilvl="2" w:tentative="0">
      <w:start w:val="1"/>
      <w:numFmt w:val="lowerRoman"/>
      <w:lvlText w:val="%3."/>
      <w:lvlJc w:val="right"/>
      <w:pPr>
        <w:ind w:left="1745" w:hanging="420"/>
      </w:pPr>
    </w:lvl>
    <w:lvl w:ilvl="3" w:tentative="0">
      <w:start w:val="1"/>
      <w:numFmt w:val="decimal"/>
      <w:lvlText w:val="%4."/>
      <w:lvlJc w:val="left"/>
      <w:pPr>
        <w:ind w:left="2165" w:hanging="420"/>
      </w:pPr>
    </w:lvl>
    <w:lvl w:ilvl="4" w:tentative="0">
      <w:start w:val="1"/>
      <w:numFmt w:val="lowerLetter"/>
      <w:lvlText w:val="%5)"/>
      <w:lvlJc w:val="left"/>
      <w:pPr>
        <w:ind w:left="2585" w:hanging="420"/>
      </w:pPr>
    </w:lvl>
    <w:lvl w:ilvl="5" w:tentative="0">
      <w:start w:val="1"/>
      <w:numFmt w:val="lowerRoman"/>
      <w:lvlText w:val="%6."/>
      <w:lvlJc w:val="right"/>
      <w:pPr>
        <w:ind w:left="3005" w:hanging="420"/>
      </w:pPr>
    </w:lvl>
    <w:lvl w:ilvl="6" w:tentative="0">
      <w:start w:val="1"/>
      <w:numFmt w:val="decimal"/>
      <w:lvlText w:val="%7."/>
      <w:lvlJc w:val="left"/>
      <w:pPr>
        <w:ind w:left="3425" w:hanging="420"/>
      </w:pPr>
    </w:lvl>
    <w:lvl w:ilvl="7" w:tentative="0">
      <w:start w:val="1"/>
      <w:numFmt w:val="lowerLetter"/>
      <w:lvlText w:val="%8)"/>
      <w:lvlJc w:val="left"/>
      <w:pPr>
        <w:ind w:left="3845" w:hanging="420"/>
      </w:pPr>
    </w:lvl>
    <w:lvl w:ilvl="8" w:tentative="0">
      <w:start w:val="1"/>
      <w:numFmt w:val="lowerRoman"/>
      <w:lvlText w:val="%9."/>
      <w:lvlJc w:val="right"/>
      <w:pPr>
        <w:ind w:left="426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234"/>
    <w:rsid w:val="000003CE"/>
    <w:rsid w:val="00017A0C"/>
    <w:rsid w:val="00020483"/>
    <w:rsid w:val="00022560"/>
    <w:rsid w:val="0004481B"/>
    <w:rsid w:val="00052E97"/>
    <w:rsid w:val="00060BF5"/>
    <w:rsid w:val="000E06BF"/>
    <w:rsid w:val="000F03F4"/>
    <w:rsid w:val="000F26C2"/>
    <w:rsid w:val="000F3ED7"/>
    <w:rsid w:val="00127413"/>
    <w:rsid w:val="00131BD5"/>
    <w:rsid w:val="001512B0"/>
    <w:rsid w:val="00170726"/>
    <w:rsid w:val="0017788F"/>
    <w:rsid w:val="001931A8"/>
    <w:rsid w:val="001A5199"/>
    <w:rsid w:val="001D2AD5"/>
    <w:rsid w:val="00212CC8"/>
    <w:rsid w:val="00215FEA"/>
    <w:rsid w:val="002571FC"/>
    <w:rsid w:val="00260707"/>
    <w:rsid w:val="002B1234"/>
    <w:rsid w:val="002B246E"/>
    <w:rsid w:val="002C696D"/>
    <w:rsid w:val="002E3774"/>
    <w:rsid w:val="00313B71"/>
    <w:rsid w:val="003169FC"/>
    <w:rsid w:val="00320038"/>
    <w:rsid w:val="00335975"/>
    <w:rsid w:val="003363F5"/>
    <w:rsid w:val="00351892"/>
    <w:rsid w:val="00356A3C"/>
    <w:rsid w:val="00380E3B"/>
    <w:rsid w:val="003A7495"/>
    <w:rsid w:val="003C05DA"/>
    <w:rsid w:val="003C3D11"/>
    <w:rsid w:val="003D6AB8"/>
    <w:rsid w:val="003E05C2"/>
    <w:rsid w:val="003E2108"/>
    <w:rsid w:val="003E33A8"/>
    <w:rsid w:val="003E7493"/>
    <w:rsid w:val="003F3F4B"/>
    <w:rsid w:val="00411648"/>
    <w:rsid w:val="0041666A"/>
    <w:rsid w:val="00416671"/>
    <w:rsid w:val="00430FCF"/>
    <w:rsid w:val="004822B4"/>
    <w:rsid w:val="0049493F"/>
    <w:rsid w:val="004B419B"/>
    <w:rsid w:val="004C0424"/>
    <w:rsid w:val="004D03D2"/>
    <w:rsid w:val="004E2C5D"/>
    <w:rsid w:val="004E343D"/>
    <w:rsid w:val="004E51EC"/>
    <w:rsid w:val="00502617"/>
    <w:rsid w:val="00534CCA"/>
    <w:rsid w:val="00550109"/>
    <w:rsid w:val="00592917"/>
    <w:rsid w:val="005D2605"/>
    <w:rsid w:val="005D310F"/>
    <w:rsid w:val="005E3962"/>
    <w:rsid w:val="00640DBD"/>
    <w:rsid w:val="006556E4"/>
    <w:rsid w:val="006571BC"/>
    <w:rsid w:val="00665B15"/>
    <w:rsid w:val="006C53BC"/>
    <w:rsid w:val="006D0495"/>
    <w:rsid w:val="00712051"/>
    <w:rsid w:val="00714E2F"/>
    <w:rsid w:val="00724C2C"/>
    <w:rsid w:val="007520D8"/>
    <w:rsid w:val="0076494A"/>
    <w:rsid w:val="00790BAD"/>
    <w:rsid w:val="007B0BA7"/>
    <w:rsid w:val="007C6101"/>
    <w:rsid w:val="008020E1"/>
    <w:rsid w:val="0080416D"/>
    <w:rsid w:val="008235E8"/>
    <w:rsid w:val="00842668"/>
    <w:rsid w:val="008472F6"/>
    <w:rsid w:val="0089410C"/>
    <w:rsid w:val="00895640"/>
    <w:rsid w:val="008D6D84"/>
    <w:rsid w:val="008D7428"/>
    <w:rsid w:val="008E1913"/>
    <w:rsid w:val="008E3790"/>
    <w:rsid w:val="008E4851"/>
    <w:rsid w:val="00903F3A"/>
    <w:rsid w:val="00943924"/>
    <w:rsid w:val="00977ED2"/>
    <w:rsid w:val="00986AFB"/>
    <w:rsid w:val="009A30B0"/>
    <w:rsid w:val="009A6D8B"/>
    <w:rsid w:val="009C5270"/>
    <w:rsid w:val="009D4CD7"/>
    <w:rsid w:val="009F5E0E"/>
    <w:rsid w:val="00A307EE"/>
    <w:rsid w:val="00A720EC"/>
    <w:rsid w:val="00A82F17"/>
    <w:rsid w:val="00A91DA6"/>
    <w:rsid w:val="00A9316E"/>
    <w:rsid w:val="00AA53FF"/>
    <w:rsid w:val="00AB29AC"/>
    <w:rsid w:val="00AB7D53"/>
    <w:rsid w:val="00AD106F"/>
    <w:rsid w:val="00AE54DA"/>
    <w:rsid w:val="00AF7B33"/>
    <w:rsid w:val="00B1162E"/>
    <w:rsid w:val="00B130D4"/>
    <w:rsid w:val="00B72D31"/>
    <w:rsid w:val="00B734B3"/>
    <w:rsid w:val="00B80AA9"/>
    <w:rsid w:val="00B84DF0"/>
    <w:rsid w:val="00B855E5"/>
    <w:rsid w:val="00B9621E"/>
    <w:rsid w:val="00BC2220"/>
    <w:rsid w:val="00BC6D56"/>
    <w:rsid w:val="00BF52A4"/>
    <w:rsid w:val="00C0060C"/>
    <w:rsid w:val="00C6162F"/>
    <w:rsid w:val="00C73363"/>
    <w:rsid w:val="00C91662"/>
    <w:rsid w:val="00CB6DD2"/>
    <w:rsid w:val="00CD2BD3"/>
    <w:rsid w:val="00CE6B2D"/>
    <w:rsid w:val="00CF5CB8"/>
    <w:rsid w:val="00D00E1A"/>
    <w:rsid w:val="00D02AD5"/>
    <w:rsid w:val="00D05015"/>
    <w:rsid w:val="00D17D16"/>
    <w:rsid w:val="00D32CF1"/>
    <w:rsid w:val="00D467C9"/>
    <w:rsid w:val="00D57ED1"/>
    <w:rsid w:val="00D7682F"/>
    <w:rsid w:val="00DD0E84"/>
    <w:rsid w:val="00E03575"/>
    <w:rsid w:val="00E66AE8"/>
    <w:rsid w:val="00E85555"/>
    <w:rsid w:val="00EA1D95"/>
    <w:rsid w:val="00ED3848"/>
    <w:rsid w:val="00F03B2A"/>
    <w:rsid w:val="00F52AEB"/>
    <w:rsid w:val="00F77F95"/>
    <w:rsid w:val="00FA2621"/>
    <w:rsid w:val="00FA6CFF"/>
    <w:rsid w:val="00FA6D64"/>
    <w:rsid w:val="00FD7A01"/>
    <w:rsid w:val="00FE0397"/>
    <w:rsid w:val="00FF6449"/>
    <w:rsid w:val="0DC573BC"/>
    <w:rsid w:val="11B03029"/>
    <w:rsid w:val="167D59AD"/>
    <w:rsid w:val="1FA31BDA"/>
    <w:rsid w:val="285735F9"/>
    <w:rsid w:val="2C7A1361"/>
    <w:rsid w:val="30D50061"/>
    <w:rsid w:val="39CA9BC6"/>
    <w:rsid w:val="3D54685A"/>
    <w:rsid w:val="3E027FBC"/>
    <w:rsid w:val="3EEA4CD8"/>
    <w:rsid w:val="4B75001F"/>
    <w:rsid w:val="4F4D2E9F"/>
    <w:rsid w:val="58FF717A"/>
    <w:rsid w:val="5B997251"/>
    <w:rsid w:val="64D62324"/>
    <w:rsid w:val="6DFED473"/>
    <w:rsid w:val="6FCC16B7"/>
    <w:rsid w:val="6FEC0000"/>
    <w:rsid w:val="710650F2"/>
    <w:rsid w:val="7A1F656A"/>
    <w:rsid w:val="7ABE2599"/>
    <w:rsid w:val="7C7A409B"/>
    <w:rsid w:val="7DCE51E9"/>
    <w:rsid w:val="7E0E6C5F"/>
    <w:rsid w:val="7EE54599"/>
    <w:rsid w:val="7F3472CE"/>
    <w:rsid w:val="ADFA1F72"/>
    <w:rsid w:val="BB7DF4E8"/>
    <w:rsid w:val="BFFFB3AB"/>
    <w:rsid w:val="D67F4903"/>
    <w:rsid w:val="FBAF281E"/>
    <w:rsid w:val="FFFD0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ody Text Indent"/>
    <w:basedOn w:val="1"/>
    <w:link w:val="12"/>
    <w:qFormat/>
    <w:uiPriority w:val="0"/>
    <w:pPr>
      <w:spacing w:line="200" w:lineRule="exact"/>
      <w:ind w:firstLine="420"/>
    </w:pPr>
    <w:rPr>
      <w:rFonts w:ascii="仿宋_GB2312" w:eastAsia="仿宋_GB2312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正文文本缩进 字符"/>
    <w:basedOn w:val="8"/>
    <w:link w:val="3"/>
    <w:qFormat/>
    <w:uiPriority w:val="0"/>
    <w:rPr>
      <w:rFonts w:ascii="仿宋_GB2312" w:hAnsi="Times New Roman" w:eastAsia="仿宋_GB2312" w:cs="Times New Roman"/>
      <w:szCs w:val="24"/>
    </w:rPr>
  </w:style>
  <w:style w:type="paragraph" w:customStyle="1" w:styleId="13">
    <w:name w:val="列表段落1"/>
    <w:basedOn w:val="1"/>
    <w:qFormat/>
    <w:uiPriority w:val="34"/>
    <w:pPr>
      <w:ind w:firstLine="420" w:firstLineChars="200"/>
    </w:pPr>
  </w:style>
  <w:style w:type="paragraph" w:customStyle="1" w:styleId="14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126</Words>
  <Characters>719</Characters>
  <Lines>5</Lines>
  <Paragraphs>1</Paragraphs>
  <TotalTime>72</TotalTime>
  <ScaleCrop>false</ScaleCrop>
  <LinksUpToDate>false</LinksUpToDate>
  <CharactersWithSpaces>844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2020-07-15T18:51:00Z</dcterms:created>
  <dc:creator>Windows 用户</dc:creator>
  <cp:lastModifiedBy>maclin</cp:lastModifiedBy>
  <dcterms:modified xsi:type="dcterms:W3CDTF">2024-01-31T07:22:10Z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01F7334DEE1D462ABD81590E8978418F</vt:lpwstr>
  </property>
</Properties>
</file>