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BC994" w14:textId="77777777" w:rsidR="008A750A" w:rsidRDefault="008A750A">
      <w:pPr>
        <w:pBdr>
          <w:bottom w:val="single" w:sz="22" w:space="0" w:color="24A7C7"/>
        </w:pBdr>
        <w:spacing w:after="0"/>
      </w:pPr>
    </w:p>
    <w:p w14:paraId="2E21252F" w14:textId="77777777" w:rsidR="008A750A" w:rsidRDefault="00337F15">
      <w:pPr>
        <w:spacing w:before="760" w:after="160"/>
      </w:pPr>
      <w:r>
        <w:rPr>
          <w:b/>
          <w:color w:val="24A7C7"/>
          <w:sz w:val="30"/>
        </w:rPr>
        <w:t xml:space="preserve">CCF </w:t>
      </w:r>
      <w:r>
        <w:rPr>
          <w:b/>
          <w:color w:val="24A7C7"/>
          <w:sz w:val="30"/>
        </w:rPr>
        <w:t>开源创新大赛</w:t>
      </w:r>
    </w:p>
    <w:p w14:paraId="489C3D90" w14:textId="77777777" w:rsidR="008A750A" w:rsidRDefault="00337F15">
      <w:pPr>
        <w:spacing w:after="520"/>
      </w:pPr>
      <w:r>
        <w:rPr>
          <w:b/>
          <w:color w:val="64717D"/>
          <w:sz w:val="22"/>
        </w:rPr>
        <w:t xml:space="preserve">vLLM Ascend </w:t>
      </w:r>
      <w:r>
        <w:rPr>
          <w:b/>
          <w:color w:val="64717D"/>
          <w:sz w:val="22"/>
        </w:rPr>
        <w:t>赛道</w:t>
      </w:r>
      <w:r>
        <w:rPr>
          <w:b/>
          <w:color w:val="64717D"/>
          <w:sz w:val="22"/>
        </w:rPr>
        <w:t xml:space="preserve"> · </w:t>
      </w:r>
      <w:r>
        <w:rPr>
          <w:b/>
          <w:color w:val="64717D"/>
          <w:sz w:val="22"/>
        </w:rPr>
        <w:t>决赛项目结项书</w:t>
      </w:r>
    </w:p>
    <w:p w14:paraId="2CF28DB6" w14:textId="77777777" w:rsidR="008A750A" w:rsidRDefault="00337F15">
      <w:pPr>
        <w:keepNext/>
        <w:spacing w:after="320"/>
      </w:pPr>
      <w:r>
        <w:rPr>
          <w:b/>
          <w:color w:val="16324F"/>
          <w:sz w:val="52"/>
        </w:rPr>
        <w:t>[</w:t>
      </w:r>
      <w:r>
        <w:rPr>
          <w:b/>
          <w:color w:val="16324F"/>
          <w:sz w:val="52"/>
        </w:rPr>
        <w:t>功能</w:t>
      </w:r>
      <w:r>
        <w:rPr>
          <w:b/>
          <w:color w:val="16324F"/>
          <w:sz w:val="52"/>
        </w:rPr>
        <w:t xml:space="preserve">] </w:t>
      </w:r>
      <w:r>
        <w:rPr>
          <w:b/>
          <w:color w:val="16324F"/>
          <w:sz w:val="52"/>
        </w:rPr>
        <w:t>适配</w:t>
      </w:r>
      <w:r>
        <w:rPr>
          <w:b/>
          <w:color w:val="16324F"/>
          <w:sz w:val="52"/>
        </w:rPr>
        <w:t xml:space="preserve"> offload_group_size </w:t>
      </w:r>
      <w:r>
        <w:rPr>
          <w:b/>
          <w:color w:val="16324F"/>
          <w:sz w:val="52"/>
        </w:rPr>
        <w:t>和</w:t>
      </w:r>
      <w:r>
        <w:rPr>
          <w:b/>
          <w:color w:val="16324F"/>
          <w:sz w:val="52"/>
        </w:rPr>
        <w:t xml:space="preserve"> offload_num_in_group </w:t>
      </w:r>
      <w:r>
        <w:rPr>
          <w:b/>
          <w:color w:val="16324F"/>
          <w:sz w:val="52"/>
        </w:rPr>
        <w:t>到</w:t>
      </w:r>
      <w:r>
        <w:rPr>
          <w:b/>
          <w:color w:val="16324F"/>
          <w:sz w:val="52"/>
        </w:rPr>
        <w:t xml:space="preserve"> Ascend NPU</w:t>
      </w:r>
    </w:p>
    <w:p w14:paraId="70335522" w14:textId="77777777" w:rsidR="008A750A" w:rsidRDefault="00337F15">
      <w:pPr>
        <w:spacing w:after="640"/>
      </w:pPr>
      <w:r>
        <w:rPr>
          <w:b/>
          <w:color w:val="0B5BA8"/>
          <w:sz w:val="32"/>
        </w:rPr>
        <w:t xml:space="preserve">vLLM Ascend </w:t>
      </w:r>
      <w:r>
        <w:rPr>
          <w:b/>
          <w:color w:val="0B5BA8"/>
          <w:sz w:val="32"/>
        </w:rPr>
        <w:t>权重分组预取卸载参数适配与优化</w:t>
      </w:r>
    </w:p>
    <w:tbl>
      <w:tblPr>
        <w:tblStyle w:val="aff1"/>
        <w:tblW w:w="8560" w:type="dxa"/>
        <w:jc w:val="center"/>
        <w:tblLayout w:type="fixed"/>
        <w:tblLook w:val="04A0" w:firstRow="1" w:lastRow="0" w:firstColumn="1" w:lastColumn="0" w:noHBand="0" w:noVBand="1"/>
      </w:tblPr>
      <w:tblGrid>
        <w:gridCol w:w="1870"/>
        <w:gridCol w:w="6690"/>
      </w:tblGrid>
      <w:tr w:rsidR="008A750A" w14:paraId="4A6B45FD" w14:textId="77777777">
        <w:trPr>
          <w:cantSplit/>
          <w:tblHeader/>
          <w:jc w:val="center"/>
        </w:trPr>
        <w:tc>
          <w:tcPr>
            <w:tcW w:w="1870" w:type="dxa"/>
            <w:shd w:val="clear" w:color="auto" w:fill="EAF4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55E745" w14:textId="77777777" w:rsidR="008A750A" w:rsidRDefault="00337F15">
            <w:pPr>
              <w:spacing w:after="0"/>
            </w:pPr>
            <w:r>
              <w:rPr>
                <w:b/>
                <w:color w:val="16324F"/>
                <w:sz w:val="19"/>
              </w:rPr>
              <w:t>团队名称</w:t>
            </w:r>
          </w:p>
        </w:tc>
        <w:tc>
          <w:tcPr>
            <w:tcW w:w="668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962DE4" w14:textId="77777777" w:rsidR="008A750A" w:rsidRDefault="00337F15">
            <w:pPr>
              <w:spacing w:after="0"/>
            </w:pPr>
            <w:r>
              <w:rPr>
                <w:sz w:val="19"/>
              </w:rPr>
              <w:t>乘风破浪的大学生</w:t>
            </w:r>
          </w:p>
        </w:tc>
      </w:tr>
      <w:tr w:rsidR="008A750A" w14:paraId="5131A7DD" w14:textId="77777777">
        <w:trPr>
          <w:cantSplit/>
          <w:jc w:val="center"/>
        </w:trPr>
        <w:tc>
          <w:tcPr>
            <w:tcW w:w="1870" w:type="dxa"/>
            <w:shd w:val="clear" w:color="auto" w:fill="EAF4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68E3AA" w14:textId="77777777" w:rsidR="008A750A" w:rsidRDefault="00337F15">
            <w:pPr>
              <w:spacing w:after="0"/>
            </w:pPr>
            <w:r>
              <w:rPr>
                <w:b/>
                <w:color w:val="16324F"/>
                <w:sz w:val="19"/>
              </w:rPr>
              <w:t>目标版本</w:t>
            </w:r>
          </w:p>
        </w:tc>
        <w:tc>
          <w:tcPr>
            <w:tcW w:w="668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F2A1B0" w14:textId="77777777" w:rsidR="008A750A" w:rsidRDefault="00337F15">
            <w:pPr>
              <w:spacing w:after="0"/>
            </w:pPr>
            <w:r>
              <w:rPr>
                <w:sz w:val="19"/>
              </w:rPr>
              <w:t>vLLM Ascend v0.18.0</w:t>
            </w:r>
          </w:p>
        </w:tc>
      </w:tr>
      <w:tr w:rsidR="008A750A" w14:paraId="2CA3ED4A" w14:textId="77777777">
        <w:trPr>
          <w:cantSplit/>
          <w:jc w:val="center"/>
        </w:trPr>
        <w:tc>
          <w:tcPr>
            <w:tcW w:w="1870" w:type="dxa"/>
            <w:shd w:val="clear" w:color="auto" w:fill="EAF4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01BBB3" w14:textId="77777777" w:rsidR="008A750A" w:rsidRDefault="00337F15">
            <w:pPr>
              <w:spacing w:after="0"/>
            </w:pPr>
            <w:r>
              <w:rPr>
                <w:b/>
                <w:color w:val="16324F"/>
                <w:sz w:val="19"/>
              </w:rPr>
              <w:t>项目分支</w:t>
            </w:r>
          </w:p>
        </w:tc>
        <w:tc>
          <w:tcPr>
            <w:tcW w:w="668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8AA9E1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sz w:val="19"/>
              </w:rPr>
              <w:t>feature/offload-group-num-v018-optimized</w:t>
            </w:r>
          </w:p>
        </w:tc>
      </w:tr>
      <w:tr w:rsidR="008A750A" w14:paraId="6109D359" w14:textId="77777777">
        <w:trPr>
          <w:cantSplit/>
          <w:jc w:val="center"/>
        </w:trPr>
        <w:tc>
          <w:tcPr>
            <w:tcW w:w="1870" w:type="dxa"/>
            <w:shd w:val="clear" w:color="auto" w:fill="EAF4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D2ED7A" w14:textId="77777777" w:rsidR="008A750A" w:rsidRDefault="00337F15">
            <w:pPr>
              <w:spacing w:after="0"/>
            </w:pPr>
            <w:r>
              <w:rPr>
                <w:b/>
                <w:color w:val="16324F"/>
                <w:sz w:val="19"/>
              </w:rPr>
              <w:t>结项日期</w:t>
            </w:r>
          </w:p>
        </w:tc>
        <w:tc>
          <w:tcPr>
            <w:tcW w:w="668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ED20A2" w14:textId="77777777" w:rsidR="008A750A" w:rsidRDefault="00337F15">
            <w:pPr>
              <w:spacing w:after="0"/>
            </w:pPr>
            <w:r>
              <w:rPr>
                <w:sz w:val="19"/>
              </w:rPr>
              <w:t xml:space="preserve">2026 </w:t>
            </w:r>
            <w:r>
              <w:rPr>
                <w:sz w:val="19"/>
              </w:rPr>
              <w:t>年</w:t>
            </w:r>
            <w:r>
              <w:rPr>
                <w:sz w:val="19"/>
              </w:rPr>
              <w:t xml:space="preserve"> 7 </w:t>
            </w:r>
            <w:r>
              <w:rPr>
                <w:sz w:val="19"/>
              </w:rPr>
              <w:t>月</w:t>
            </w:r>
          </w:p>
        </w:tc>
      </w:tr>
    </w:tbl>
    <w:p w14:paraId="50FDD7C5" w14:textId="77777777" w:rsidR="008A750A" w:rsidRDefault="00337F15">
      <w:pPr>
        <w:spacing w:before="1720"/>
      </w:pPr>
      <w:r>
        <w:rPr>
          <w:color w:val="64717D"/>
        </w:rPr>
        <w:t>参数适配</w:t>
      </w:r>
      <w:r>
        <w:rPr>
          <w:color w:val="64717D"/>
        </w:rPr>
        <w:t xml:space="preserve"> · </w:t>
      </w:r>
      <w:r>
        <w:rPr>
          <w:color w:val="64717D"/>
        </w:rPr>
        <w:t>工程验证</w:t>
      </w:r>
      <w:r>
        <w:rPr>
          <w:color w:val="64717D"/>
        </w:rPr>
        <w:t xml:space="preserve"> · </w:t>
      </w:r>
      <w:r>
        <w:rPr>
          <w:color w:val="64717D"/>
        </w:rPr>
        <w:t>性能</w:t>
      </w:r>
      <w:r>
        <w:rPr>
          <w:color w:val="64717D"/>
        </w:rPr>
        <w:t>/</w:t>
      </w:r>
      <w:r>
        <w:rPr>
          <w:color w:val="64717D"/>
        </w:rPr>
        <w:t>精度复现</w:t>
      </w:r>
      <w:r>
        <w:br w:type="page"/>
      </w:r>
    </w:p>
    <w:p w14:paraId="354B839F" w14:textId="77777777" w:rsidR="008A750A" w:rsidRDefault="008A750A">
      <w:pPr>
        <w:sectPr w:rsidR="008A750A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276" w:right="1332" w:bottom="1191" w:left="1332" w:header="652" w:footer="652" w:gutter="0"/>
          <w:cols w:space="720"/>
          <w:titlePg/>
          <w:docGrid w:linePitch="360"/>
        </w:sectPr>
      </w:pPr>
    </w:p>
    <w:p w14:paraId="2D05498C" w14:textId="77777777" w:rsidR="008A750A" w:rsidRDefault="00337F15">
      <w:pPr>
        <w:pStyle w:val="1"/>
        <w:spacing w:before="0" w:after="240"/>
      </w:pPr>
      <w:bookmarkStart w:id="0" w:name="_Toc236254154"/>
      <w:r>
        <w:lastRenderedPageBreak/>
        <w:t>目录</w:t>
      </w:r>
      <w:bookmarkEnd w:id="0"/>
    </w:p>
    <w:p w14:paraId="3EE35115" w14:textId="77777777" w:rsidR="008A750A" w:rsidRDefault="00337F15">
      <w:pPr>
        <w:pStyle w:val="CaptionSmall"/>
      </w:pPr>
      <w:r>
        <w:t>提示：首次打开文档后按</w:t>
      </w:r>
      <w:r>
        <w:t xml:space="preserve"> Ctrl+A</w:t>
      </w:r>
      <w:r>
        <w:t>，再按</w:t>
      </w:r>
      <w:r>
        <w:t xml:space="preserve"> F9</w:t>
      </w:r>
      <w:r>
        <w:t>，可更新目录和页码。</w:t>
      </w:r>
    </w:p>
    <w:p w14:paraId="5C2918F7" w14:textId="5EA35D2E" w:rsidR="008D0786" w:rsidRDefault="00337F15">
      <w:pPr>
        <w:pStyle w:val="TOC1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r>
        <w:fldChar w:fldCharType="begin"/>
      </w:r>
      <w:r>
        <w:instrText>TOC \o "1-2" \h \z \u</w:instrText>
      </w:r>
      <w:r>
        <w:fldChar w:fldCharType="separate"/>
      </w:r>
      <w:hyperlink w:anchor="_Toc236254154" w:history="1">
        <w:r w:rsidR="008D0786" w:rsidRPr="00ED40B3">
          <w:rPr>
            <w:rStyle w:val="aff9"/>
            <w:noProof/>
          </w:rPr>
          <w:t>目录</w:t>
        </w:r>
        <w:r w:rsidR="008D0786">
          <w:rPr>
            <w:noProof/>
            <w:webHidden/>
          </w:rPr>
          <w:tab/>
        </w:r>
        <w:r w:rsidR="008D0786">
          <w:rPr>
            <w:noProof/>
            <w:webHidden/>
          </w:rPr>
          <w:fldChar w:fldCharType="begin"/>
        </w:r>
        <w:r w:rsidR="008D0786">
          <w:rPr>
            <w:noProof/>
            <w:webHidden/>
          </w:rPr>
          <w:instrText xml:space="preserve"> PAGEREF _Toc236254154 \h </w:instrText>
        </w:r>
        <w:r w:rsidR="008D0786">
          <w:rPr>
            <w:noProof/>
            <w:webHidden/>
          </w:rPr>
        </w:r>
        <w:r w:rsidR="008D0786">
          <w:rPr>
            <w:noProof/>
            <w:webHidden/>
          </w:rPr>
          <w:fldChar w:fldCharType="separate"/>
        </w:r>
        <w:r w:rsidR="008D0786">
          <w:rPr>
            <w:noProof/>
            <w:webHidden/>
          </w:rPr>
          <w:t>2</w:t>
        </w:r>
        <w:r w:rsidR="008D0786">
          <w:rPr>
            <w:noProof/>
            <w:webHidden/>
          </w:rPr>
          <w:fldChar w:fldCharType="end"/>
        </w:r>
      </w:hyperlink>
    </w:p>
    <w:p w14:paraId="2FAFB0FF" w14:textId="2D01974D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55" w:history="1">
        <w:r w:rsidRPr="00ED40B3">
          <w:rPr>
            <w:rStyle w:val="aff9"/>
            <w:noProof/>
          </w:rPr>
          <w:t>摘要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225E462" w14:textId="3AA303B2" w:rsidR="008D0786" w:rsidRDefault="008D0786">
      <w:pPr>
        <w:pStyle w:val="TOC1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56" w:history="1">
        <w:r w:rsidRPr="00ED40B3">
          <w:rPr>
            <w:rStyle w:val="aff9"/>
            <w:noProof/>
          </w:rPr>
          <w:t>一、项目概述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2B72A7E" w14:textId="764C52C4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57" w:history="1">
        <w:r w:rsidRPr="00ED40B3">
          <w:rPr>
            <w:rStyle w:val="aff9"/>
            <w:noProof/>
          </w:rPr>
          <w:t>1.1 项目背景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7E5E1AB" w14:textId="2A31420D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58" w:history="1">
        <w:r w:rsidRPr="00ED40B3">
          <w:rPr>
            <w:rStyle w:val="aff9"/>
            <w:noProof/>
          </w:rPr>
          <w:t>1.2 目标与范围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90F28F1" w14:textId="5DC6F8C5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59" w:history="1">
        <w:r w:rsidRPr="00ED40B3">
          <w:rPr>
            <w:rStyle w:val="aff9"/>
            <w:noProof/>
          </w:rPr>
          <w:t>1.3 版本背景与主仓实现情况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5A29738" w14:textId="51B504E9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60" w:history="1">
        <w:r w:rsidRPr="00ED40B3">
          <w:rPr>
            <w:rStyle w:val="aff9"/>
            <w:noProof/>
          </w:rPr>
          <w:t>1.4 决赛阶段工作定位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99007E0" w14:textId="59D0DCC7" w:rsidR="008D0786" w:rsidRDefault="008D0786">
      <w:pPr>
        <w:pStyle w:val="TOC1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61" w:history="1">
        <w:r w:rsidRPr="00ED40B3">
          <w:rPr>
            <w:rStyle w:val="aff9"/>
            <w:noProof/>
          </w:rPr>
          <w:t>二、参数理解与技术难点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58AEF9E" w14:textId="2CADE911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62" w:history="1">
        <w:r w:rsidRPr="00ED40B3">
          <w:rPr>
            <w:rStyle w:val="aff9"/>
            <w:noProof/>
          </w:rPr>
          <w:t>2.1 参数选择语义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E177909" w14:textId="05133B67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63" w:history="1">
        <w:r w:rsidRPr="00ED40B3">
          <w:rPr>
            <w:rStyle w:val="aff9"/>
            <w:noProof/>
          </w:rPr>
          <w:t>2.2 参数边界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58B12AF" w14:textId="54A0356C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64" w:history="1">
        <w:r w:rsidRPr="00ED40B3">
          <w:rPr>
            <w:rStyle w:val="aff9"/>
            <w:noProof/>
          </w:rPr>
          <w:t>2.3 模型层命名与选择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35870D5" w14:textId="0B5A845B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65" w:history="1">
        <w:r w:rsidRPr="00ED40B3">
          <w:rPr>
            <w:rStyle w:val="aff9"/>
            <w:noProof/>
          </w:rPr>
          <w:t>2.4 CPU-NPU 权重生命周期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2ED6A21" w14:textId="1951F509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66" w:history="1">
        <w:r w:rsidRPr="00ED40B3">
          <w:rPr>
            <w:rStyle w:val="aff9"/>
            <w:noProof/>
          </w:rPr>
          <w:t>2.5 异步复制与正确性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90D4A28" w14:textId="33C1C480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67" w:history="1">
        <w:r w:rsidRPr="00ED40B3">
          <w:rPr>
            <w:rStyle w:val="aff9"/>
            <w:noProof/>
          </w:rPr>
          <w:t>2.6 HBM 指标解释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DE2B606" w14:textId="202610EC" w:rsidR="008D0786" w:rsidRDefault="008D0786">
      <w:pPr>
        <w:pStyle w:val="TOC1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68" w:history="1">
        <w:r w:rsidRPr="00ED40B3">
          <w:rPr>
            <w:rStyle w:val="aff9"/>
            <w:noProof/>
          </w:rPr>
          <w:t>三、技术方案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D6DE7B0" w14:textId="69168002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69" w:history="1">
        <w:r w:rsidRPr="00ED40B3">
          <w:rPr>
            <w:rStyle w:val="aff9"/>
            <w:noProof/>
          </w:rPr>
          <w:t>3.1 总体架构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C5E06CE" w14:textId="02D74D6B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70" w:history="1">
        <w:r w:rsidRPr="00ED40B3">
          <w:rPr>
            <w:rStyle w:val="aff9"/>
            <w:noProof/>
          </w:rPr>
          <w:t>3.2 模块划分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E37EBB1" w14:textId="5BC118B6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71" w:history="1">
        <w:r w:rsidRPr="00ED40B3">
          <w:rPr>
            <w:rStyle w:val="aff9"/>
            <w:noProof/>
          </w:rPr>
          <w:t>3.3 后端选择兼容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259E400" w14:textId="6F00402E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72" w:history="1">
        <w:r w:rsidRPr="00ED40B3">
          <w:rPr>
            <w:rStyle w:val="aff9"/>
            <w:noProof/>
          </w:rPr>
          <w:t>3.4 CPU storage 与静态缓冲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D8CDA31" w14:textId="7C3550DB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73" w:history="1">
        <w:r w:rsidRPr="00ED40B3">
          <w:rPr>
            <w:rStyle w:val="aff9"/>
            <w:noProof/>
          </w:rPr>
          <w:t>3.5 Stream/Event 预取流程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F9B964B" w14:textId="5AA6BD3D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74" w:history="1">
        <w:r w:rsidRPr="00ED40B3">
          <w:rPr>
            <w:rStyle w:val="aff9"/>
            <w:noProof/>
          </w:rPr>
          <w:t>3.6 设备映射和健康门禁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EE184E7" w14:textId="02817686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75" w:history="1">
        <w:r w:rsidRPr="00ED40B3">
          <w:rPr>
            <w:rStyle w:val="aff9"/>
            <w:noProof/>
          </w:rPr>
          <w:t>3.7 异常与降级策略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CB45A9A" w14:textId="6B26EA6B" w:rsidR="008D0786" w:rsidRDefault="008D0786">
      <w:pPr>
        <w:pStyle w:val="TOC1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76" w:history="1">
        <w:r w:rsidRPr="00ED40B3">
          <w:rPr>
            <w:rStyle w:val="aff9"/>
            <w:noProof/>
          </w:rPr>
          <w:t>四、实际交付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E0480C3" w14:textId="316221C7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77" w:history="1">
        <w:r w:rsidRPr="00ED40B3">
          <w:rPr>
            <w:rStyle w:val="aff9"/>
            <w:noProof/>
          </w:rPr>
          <w:t>4.1 代码与测试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DCCA93C" w14:textId="254FBCDD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78" w:history="1">
        <w:r w:rsidRPr="00ED40B3">
          <w:rPr>
            <w:rStyle w:val="aff9"/>
            <w:noProof/>
          </w:rPr>
          <w:t>4.2 性能与精度脚本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F8527F4" w14:textId="38019392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79" w:history="1">
        <w:r w:rsidRPr="00ED40B3">
          <w:rPr>
            <w:rStyle w:val="aff9"/>
            <w:noProof/>
          </w:rPr>
          <w:t>4.3 文档交付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25AAE95" w14:textId="6B0C6A5C" w:rsidR="008D0786" w:rsidRDefault="008D0786">
      <w:pPr>
        <w:pStyle w:val="TOC1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80" w:history="1">
        <w:r w:rsidRPr="00ED40B3">
          <w:rPr>
            <w:rStyle w:val="aff9"/>
            <w:noProof/>
          </w:rPr>
          <w:t>五、测试结论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BE85608" w14:textId="39DC94B4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81" w:history="1">
        <w:r w:rsidRPr="00ED40B3">
          <w:rPr>
            <w:rStyle w:val="aff9"/>
            <w:noProof/>
          </w:rPr>
          <w:t>5.1 测试环境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B394AD3" w14:textId="117F5035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82" w:history="1">
        <w:r w:rsidRPr="00ED40B3">
          <w:rPr>
            <w:rStyle w:val="aff9"/>
            <w:noProof/>
          </w:rPr>
          <w:t>5.2 功能测试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FF832EE" w14:textId="7095729B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83" w:history="1">
        <w:r w:rsidRPr="00ED40B3">
          <w:rPr>
            <w:rStyle w:val="aff9"/>
            <w:noProof/>
          </w:rPr>
          <w:t>5.3 性能测试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FC6A9BA" w14:textId="20072BAE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84" w:history="1">
        <w:r w:rsidRPr="00ED40B3">
          <w:rPr>
            <w:rStyle w:val="aff9"/>
            <w:noProof/>
          </w:rPr>
          <w:t>5.4 GSM8K 和 GPQA 精度测试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636A3988" w14:textId="44284740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85" w:history="1">
        <w:r w:rsidRPr="00ED40B3">
          <w:rPr>
            <w:rStyle w:val="aff9"/>
            <w:noProof/>
          </w:rPr>
          <w:t>5.5 精度验收标准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D2E04FF" w14:textId="7E33851B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86" w:history="1">
        <w:r w:rsidRPr="00ED40B3">
          <w:rPr>
            <w:rStyle w:val="aff9"/>
            <w:noProof/>
          </w:rPr>
          <w:t>5.6 证据限制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982AEBC" w14:textId="4FC84F26" w:rsidR="008D0786" w:rsidRDefault="008D0786">
      <w:pPr>
        <w:pStyle w:val="TOC1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87" w:history="1">
        <w:r w:rsidRPr="00ED40B3">
          <w:rPr>
            <w:rStyle w:val="aff9"/>
            <w:noProof/>
          </w:rPr>
          <w:t>六、AI 工具使用经验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5764520" w14:textId="28E0B455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88" w:history="1">
        <w:r w:rsidRPr="00ED40B3">
          <w:rPr>
            <w:rStyle w:val="aff9"/>
            <w:noProof/>
          </w:rPr>
          <w:t>6.1 参与环节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546CCDE" w14:textId="04B0C892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89" w:history="1">
        <w:r w:rsidRPr="00ED40B3">
          <w:rPr>
            <w:rStyle w:val="aff9"/>
            <w:noProof/>
          </w:rPr>
          <w:t>6.2 有效方法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82E3E3B" w14:textId="0096A2BA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90" w:history="1">
        <w:r w:rsidRPr="00ED40B3">
          <w:rPr>
            <w:rStyle w:val="aff9"/>
            <w:noProof/>
          </w:rPr>
          <w:t>6.3 典型问题与改进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2116589E" w14:textId="09660C90" w:rsidR="008D0786" w:rsidRDefault="008D0786">
      <w:pPr>
        <w:pStyle w:val="TOC1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91" w:history="1">
        <w:r w:rsidRPr="00ED40B3">
          <w:rPr>
            <w:rStyle w:val="aff9"/>
            <w:noProof/>
          </w:rPr>
          <w:t>七、限制与后续工作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152708D" w14:textId="36C45968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92" w:history="1">
        <w:r w:rsidRPr="00ED40B3">
          <w:rPr>
            <w:rStyle w:val="aff9"/>
            <w:noProof/>
          </w:rPr>
          <w:t>7.1 当前限制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2B4B22F" w14:textId="0B03FBA0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93" w:history="1">
        <w:r w:rsidRPr="00ED40B3">
          <w:rPr>
            <w:rStyle w:val="aff9"/>
            <w:noProof/>
          </w:rPr>
          <w:t>7.2 后续优化方向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9246A59" w14:textId="4734735B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94" w:history="1">
        <w:r w:rsidRPr="00ED40B3">
          <w:rPr>
            <w:rStyle w:val="aff9"/>
            <w:noProof/>
          </w:rPr>
          <w:t>7.3 最终结论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3510B7CB" w14:textId="4F712A0E" w:rsidR="008D0786" w:rsidRDefault="008D0786">
      <w:pPr>
        <w:pStyle w:val="TOC1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95" w:history="1">
        <w:r w:rsidRPr="00ED40B3">
          <w:rPr>
            <w:rStyle w:val="aff9"/>
            <w:noProof/>
          </w:rPr>
          <w:t>附录 A：完整复现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5D67C0F5" w14:textId="6A466FAE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96" w:history="1">
        <w:r w:rsidRPr="00ED40B3">
          <w:rPr>
            <w:rStyle w:val="aff9"/>
            <w:noProof/>
          </w:rPr>
          <w:t>A.1 环境安装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0626B84" w14:textId="0521DC0C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97" w:history="1">
        <w:r w:rsidRPr="00ED40B3">
          <w:rPr>
            <w:rStyle w:val="aff9"/>
            <w:noProof/>
          </w:rPr>
          <w:t>A.2 设备配置和健康检查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0AC3921B" w14:textId="4404631E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98" w:history="1">
        <w:r w:rsidRPr="00ED40B3">
          <w:rPr>
            <w:rStyle w:val="aff9"/>
            <w:noProof/>
          </w:rPr>
          <w:t>A.3 功能测试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0BC8BFB2" w14:textId="050357DA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199" w:history="1">
        <w:r w:rsidRPr="00ED40B3">
          <w:rPr>
            <w:rStyle w:val="aff9"/>
            <w:noProof/>
          </w:rPr>
          <w:t>A.4 性能复现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2F6ED7BF" w14:textId="08DCF13A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200" w:history="1">
        <w:r w:rsidRPr="00ED40B3">
          <w:rPr>
            <w:rStyle w:val="aff9"/>
            <w:noProof/>
          </w:rPr>
          <w:t>A.5 精度复现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4A578A2F" w14:textId="7FEEE77F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201" w:history="1">
        <w:r w:rsidRPr="00ED40B3">
          <w:rPr>
            <w:rStyle w:val="aff9"/>
            <w:noProof/>
          </w:rPr>
          <w:t>A.6 一键复现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B5D1813" w14:textId="60AF7D82" w:rsidR="008D0786" w:rsidRDefault="008D0786">
      <w:pPr>
        <w:pStyle w:val="TOC2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202" w:history="1">
        <w:r w:rsidRPr="00ED40B3">
          <w:rPr>
            <w:rStyle w:val="aff9"/>
            <w:noProof/>
          </w:rPr>
          <w:t>A.7 输出哈希复核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D715310" w14:textId="02AE939D" w:rsidR="008D0786" w:rsidRDefault="008D0786">
      <w:pPr>
        <w:pStyle w:val="TOC1"/>
        <w:tabs>
          <w:tab w:val="right" w:leader="dot" w:pos="9232"/>
        </w:tabs>
        <w:rPr>
          <w:rFonts w:asciiTheme="minorHAnsi" w:eastAsiaTheme="minorEastAsia" w:hAnsiTheme="minorHAnsi"/>
          <w:noProof/>
          <w:color w:val="auto"/>
          <w:kern w:val="2"/>
          <w:sz w:val="22"/>
          <w:szCs w:val="24"/>
          <w:lang w:eastAsia="zh-CN"/>
          <w14:ligatures w14:val="standardContextual"/>
        </w:rPr>
      </w:pPr>
      <w:hyperlink w:anchor="_Toc236254203" w:history="1">
        <w:r w:rsidRPr="00ED40B3">
          <w:rPr>
            <w:rStyle w:val="aff9"/>
            <w:noProof/>
          </w:rPr>
          <w:t>附录 B：答辩参数建议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_Toc236254203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31AA6893" w14:textId="5F8C7590" w:rsidR="008A750A" w:rsidRDefault="00337F15">
      <w:pPr>
        <w:spacing w:after="160"/>
      </w:pPr>
      <w:r>
        <w:fldChar w:fldCharType="end"/>
      </w:r>
      <w:r>
        <w:br w:type="page"/>
      </w:r>
    </w:p>
    <w:p w14:paraId="717A8FFD" w14:textId="77777777" w:rsidR="008A750A" w:rsidRDefault="00337F15">
      <w:pPr>
        <w:pStyle w:val="21"/>
      </w:pPr>
      <w:bookmarkStart w:id="1" w:name="_Toc236254155"/>
      <w:r>
        <w:rPr>
          <w:rFonts w:ascii="微软雅黑" w:eastAsia="微软雅黑" w:hAnsi="微软雅黑"/>
        </w:rPr>
        <w:lastRenderedPageBreak/>
        <w:t>摘要</w:t>
      </w:r>
      <w:bookmarkEnd w:id="1"/>
    </w:p>
    <w:p w14:paraId="05F2CCC8" w14:textId="77777777" w:rsidR="008A750A" w:rsidRDefault="00337F15">
      <w:pPr>
        <w:jc w:val="both"/>
      </w:pPr>
      <w:r>
        <w:t>本项目面向</w:t>
      </w:r>
      <w:r>
        <w:t xml:space="preserve"> vLLM Ascend v0.18.0</w:t>
      </w:r>
      <w:r>
        <w:t>，适配</w:t>
      </w:r>
      <w:r>
        <w:t xml:space="preserve"> vLLM </w:t>
      </w:r>
      <w:r>
        <w:t>权重卸载配置中的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offload_group_size</w:t>
      </w:r>
      <w:r>
        <w:t xml:space="preserve"> </w:t>
      </w:r>
      <w:r>
        <w:t>与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offload_num_in_group</w:t>
      </w:r>
      <w:r>
        <w:t xml:space="preserve"> </w:t>
      </w:r>
      <w:r>
        <w:t>两个参数。实现按照</w:t>
      </w:r>
      <w:r>
        <w:t xml:space="preserve"> decoder layer </w:t>
      </w:r>
      <w:r>
        <w:t>分组，在每组末尾选择固定数量的层，将权重保存在</w:t>
      </w:r>
      <w:r>
        <w:t xml:space="preserve"> CPU </w:t>
      </w:r>
      <w:r>
        <w:t>侧，并通过</w:t>
      </w:r>
      <w:r>
        <w:t xml:space="preserve"> Ascend NPU </w:t>
      </w:r>
      <w:r>
        <w:t>独立复制流、事件同步和静态缓冲槽位在执行前进行预取。该方案的目标不是无条件提升吞吐，而是在</w:t>
      </w:r>
      <w:r>
        <w:t xml:space="preserve"> NPU HBM </w:t>
      </w:r>
      <w:r>
        <w:t>紧张时提供可配置、可复现的权重常驻空间与推理吞吐权衡。</w:t>
      </w:r>
    </w:p>
    <w:p w14:paraId="4EA6CF79" w14:textId="77777777" w:rsidR="008A750A" w:rsidRDefault="00337F15">
      <w:pPr>
        <w:jc w:val="both"/>
      </w:pPr>
      <w:r>
        <w:t>项目完成了参数语义与边界校验、</w:t>
      </w:r>
      <w:r>
        <w:t>Ascend Prefetch Offloader</w:t>
      </w:r>
      <w:r>
        <w:t>、</w:t>
      </w:r>
      <w:r>
        <w:t xml:space="preserve">vLLM </w:t>
      </w:r>
      <w:r>
        <w:t>官方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auto/prefetch/uva</w:t>
      </w:r>
      <w:r>
        <w:t xml:space="preserve"> </w:t>
      </w:r>
      <w:r>
        <w:t>后端契约兼容、</w:t>
      </w:r>
      <w:r>
        <w:t xml:space="preserve">CPU pinned storage </w:t>
      </w:r>
      <w:r>
        <w:t>能力探测、</w:t>
      </w:r>
      <w:r>
        <w:t xml:space="preserve">shape/stride/dtype </w:t>
      </w:r>
      <w:r>
        <w:t>保真、设备健康检查、性能矩阵、</w:t>
      </w:r>
      <w:r>
        <w:t xml:space="preserve">GSM8K </w:t>
      </w:r>
      <w:r>
        <w:t>与</w:t>
      </w:r>
      <w:r>
        <w:t xml:space="preserve"> GPQA Diamond </w:t>
      </w:r>
      <w:r>
        <w:t>全量精度验证，以及统一复现脚本。</w:t>
      </w:r>
    </w:p>
    <w:p w14:paraId="70724559" w14:textId="77777777" w:rsidR="008A750A" w:rsidRDefault="00337F15">
      <w:pPr>
        <w:jc w:val="both"/>
      </w:pPr>
      <w:r>
        <w:t>在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Qwen2.5-1.5B-Instruct</w:t>
      </w:r>
      <w:r>
        <w:t xml:space="preserve"> </w:t>
      </w:r>
      <w:r>
        <w:t>的正式单卡测试中：</w:t>
      </w:r>
    </w:p>
    <w:p w14:paraId="6ADB52DA" w14:textId="77777777" w:rsidR="008A750A" w:rsidRDefault="00337F15">
      <w:pPr>
        <w:pStyle w:val="a0"/>
      </w:pPr>
      <w:r>
        <w:rPr>
          <w:rFonts w:ascii="Consolas" w:eastAsia="Consolas" w:hAnsi="Consolas"/>
          <w:color w:val="16324F"/>
          <w:sz w:val="20"/>
        </w:rPr>
        <w:t>group_8_num_1</w:t>
      </w:r>
      <w:r>
        <w:t xml:space="preserve"> </w:t>
      </w:r>
      <w:r>
        <w:t>节省约</w:t>
      </w:r>
      <w:r>
        <w:t xml:space="preserve"> 0.2615 GB </w:t>
      </w:r>
      <w:r>
        <w:t>权重存储空间，可用</w:t>
      </w:r>
      <w:r>
        <w:t xml:space="preserve"> KV cache </w:t>
      </w:r>
      <w:r>
        <w:t>从</w:t>
      </w:r>
      <w:r>
        <w:t xml:space="preserve"> 27.27 GiB </w:t>
      </w:r>
      <w:r>
        <w:t>增至</w:t>
      </w:r>
      <w:r>
        <w:t xml:space="preserve"> 27.53 GiB</w:t>
      </w:r>
      <w:r>
        <w:t>，吞吐为</w:t>
      </w:r>
      <w:r>
        <w:t xml:space="preserve"> 678.85 tok/s</w:t>
      </w:r>
      <w:r>
        <w:t>，相对</w:t>
      </w:r>
      <w:r>
        <w:t xml:space="preserve"> baseline </w:t>
      </w:r>
      <w:r>
        <w:t>下降</w:t>
      </w:r>
      <w:r>
        <w:t xml:space="preserve"> 8.61%</w:t>
      </w:r>
      <w:r>
        <w:t>。</w:t>
      </w:r>
    </w:p>
    <w:p w14:paraId="7B066835" w14:textId="77777777" w:rsidR="008A750A" w:rsidRDefault="00337F15">
      <w:pPr>
        <w:pStyle w:val="a0"/>
      </w:pPr>
      <w:r>
        <w:rPr>
          <w:rFonts w:ascii="Consolas" w:eastAsia="Consolas" w:hAnsi="Consolas"/>
          <w:color w:val="16324F"/>
          <w:sz w:val="20"/>
        </w:rPr>
        <w:t>group_8_num_2</w:t>
      </w:r>
      <w:r>
        <w:t xml:space="preserve"> </w:t>
      </w:r>
      <w:r>
        <w:t>节省约</w:t>
      </w:r>
      <w:r>
        <w:t xml:space="preserve"> 0.5230 GB </w:t>
      </w:r>
      <w:r>
        <w:t>权重存储空间，可用</w:t>
      </w:r>
      <w:r>
        <w:t xml:space="preserve"> KV cache </w:t>
      </w:r>
      <w:r>
        <w:t>增至</w:t>
      </w:r>
      <w:r>
        <w:t xml:space="preserve"> 27.79 GiB</w:t>
      </w:r>
      <w:r>
        <w:t>，吞吐为</w:t>
      </w:r>
      <w:r>
        <w:t xml:space="preserve"> 383.49 tok/s</w:t>
      </w:r>
      <w:r>
        <w:t>，相对</w:t>
      </w:r>
      <w:r>
        <w:t xml:space="preserve"> baseline </w:t>
      </w:r>
      <w:r>
        <w:t>下降</w:t>
      </w:r>
      <w:r>
        <w:t xml:space="preserve"> 48.37%</w:t>
      </w:r>
      <w:r>
        <w:t>。</w:t>
      </w:r>
    </w:p>
    <w:p w14:paraId="3FD8B290" w14:textId="77777777" w:rsidR="008A750A" w:rsidRDefault="00337F15">
      <w:pPr>
        <w:pStyle w:val="a0"/>
      </w:pPr>
      <w:r>
        <w:t xml:space="preserve">GSM8K </w:t>
      </w:r>
      <w:r>
        <w:t>三组均为</w:t>
      </w:r>
      <w:r>
        <w:t xml:space="preserve"> 51/1319</w:t>
      </w:r>
      <w:r>
        <w:t>（</w:t>
      </w:r>
      <w:r>
        <w:t>3.8666%</w:t>
      </w:r>
      <w:r>
        <w:t>），</w:t>
      </w:r>
      <w:r>
        <w:t xml:space="preserve">GPQA Diamond </w:t>
      </w:r>
      <w:r>
        <w:t>三组均为</w:t>
      </w:r>
      <w:r>
        <w:t xml:space="preserve"> 0/198</w:t>
      </w:r>
      <w:r>
        <w:t>（</w:t>
      </w:r>
      <w:r>
        <w:t>0.0000%</w:t>
      </w:r>
      <w:r>
        <w:t>），相对</w:t>
      </w:r>
      <w:r>
        <w:t xml:space="preserve"> baseline </w:t>
      </w:r>
      <w:r>
        <w:t>的精度差均为</w:t>
      </w:r>
      <w:r>
        <w:t xml:space="preserve"> 0</w:t>
      </w:r>
      <w:r>
        <w:t>。</w:t>
      </w:r>
    </w:p>
    <w:p w14:paraId="77471B25" w14:textId="77777777" w:rsidR="008A750A" w:rsidRDefault="00337F15">
      <w:pPr>
        <w:jc w:val="both"/>
      </w:pPr>
      <w:r>
        <w:t>结果表明，两个参数在目标版本上能够正确工作并保持确定性推理结果，但更激进的卸载会增加</w:t>
      </w:r>
      <w:r>
        <w:t xml:space="preserve"> CPU-NPU </w:t>
      </w:r>
      <w:r>
        <w:t>权重传输开销。实际使用时应根据模型是否能够装入</w:t>
      </w:r>
      <w:r>
        <w:t xml:space="preserve"> HBM</w:t>
      </w:r>
      <w:r>
        <w:t>、</w:t>
      </w:r>
      <w:r>
        <w:t xml:space="preserve">KV cache </w:t>
      </w:r>
      <w:r>
        <w:t>需求和吞吐目标选择参数，而不能将</w:t>
      </w:r>
      <w:r>
        <w:t xml:space="preserve"> offload </w:t>
      </w:r>
      <w:r>
        <w:t>简化为单一的性能开关。</w:t>
      </w:r>
    </w:p>
    <w:p w14:paraId="7DE95CAA" w14:textId="77777777" w:rsidR="008A750A" w:rsidRDefault="00337F15">
      <w:pPr>
        <w:jc w:val="both"/>
      </w:pPr>
      <w:r>
        <w:rPr>
          <w:b/>
        </w:rPr>
        <w:t>关键词：</w:t>
      </w:r>
      <w:r>
        <w:t xml:space="preserve"> vLLM Ascend</w:t>
      </w:r>
      <w:r>
        <w:t>；权重卸载；预取；</w:t>
      </w:r>
      <w:r>
        <w:t>NPU</w:t>
      </w:r>
      <w:r>
        <w:t>；</w:t>
      </w:r>
      <w:r>
        <w:t>HBM</w:t>
      </w:r>
      <w:r>
        <w:t>；</w:t>
      </w:r>
      <w:r>
        <w:t>GSM8K</w:t>
      </w:r>
      <w:r>
        <w:t>；</w:t>
      </w:r>
      <w:r>
        <w:t>GPQA</w:t>
      </w:r>
    </w:p>
    <w:p w14:paraId="7C94DA45" w14:textId="77777777" w:rsidR="008A750A" w:rsidRDefault="00337F15">
      <w:pPr>
        <w:pStyle w:val="1"/>
      </w:pPr>
      <w:bookmarkStart w:id="2" w:name="_Toc236254156"/>
      <w:r>
        <w:rPr>
          <w:rFonts w:ascii="微软雅黑" w:eastAsia="微软雅黑" w:hAnsi="微软雅黑"/>
        </w:rPr>
        <w:t>一、项目概述</w:t>
      </w:r>
      <w:bookmarkEnd w:id="2"/>
    </w:p>
    <w:p w14:paraId="75867449" w14:textId="77777777" w:rsidR="008A750A" w:rsidRDefault="00337F15">
      <w:pPr>
        <w:pStyle w:val="21"/>
      </w:pPr>
      <w:bookmarkStart w:id="3" w:name="_Toc236254157"/>
      <w:r>
        <w:rPr>
          <w:rFonts w:ascii="微软雅黑" w:eastAsia="微软雅黑" w:hAnsi="微软雅黑"/>
        </w:rPr>
        <w:t xml:space="preserve">1.1 </w:t>
      </w:r>
      <w:r>
        <w:rPr>
          <w:rFonts w:ascii="微软雅黑" w:eastAsia="微软雅黑" w:hAnsi="微软雅黑"/>
        </w:rPr>
        <w:t>项目背景</w:t>
      </w:r>
      <w:bookmarkEnd w:id="3"/>
    </w:p>
    <w:p w14:paraId="42281206" w14:textId="77777777" w:rsidR="008A750A" w:rsidRDefault="00337F15">
      <w:pPr>
        <w:jc w:val="both"/>
      </w:pPr>
      <w:r>
        <w:t>大模型推理的设备内存通常同时承载模型权重、</w:t>
      </w:r>
      <w:r>
        <w:t>KV cache</w:t>
      </w:r>
      <w:r>
        <w:t>、激活值和运行时工作区。随着模型规模、上下文长度和并发数增长，权重常驻空间会压缩</w:t>
      </w:r>
      <w:r>
        <w:t xml:space="preserve"> KV cache </w:t>
      </w:r>
      <w:r>
        <w:t>容量，进而限制模型可加载规模或服务并发能力。</w:t>
      </w:r>
    </w:p>
    <w:p w14:paraId="1648539D" w14:textId="77777777" w:rsidR="008A750A" w:rsidRDefault="00337F15">
      <w:pPr>
        <w:jc w:val="both"/>
      </w:pPr>
      <w:r>
        <w:t xml:space="preserve">vLLM </w:t>
      </w:r>
      <w:r>
        <w:t>提供</w:t>
      </w:r>
      <w:r>
        <w:t xml:space="preserve"> CPU weight offload </w:t>
      </w:r>
      <w:r>
        <w:t>能力。</w:t>
      </w:r>
      <w:r>
        <w:rPr>
          <w:rFonts w:ascii="Consolas" w:eastAsia="Consolas" w:hAnsi="Consolas"/>
          <w:color w:val="16324F"/>
          <w:sz w:val="20"/>
        </w:rPr>
        <w:t>offload_group_size</w:t>
      </w:r>
      <w:r>
        <w:t xml:space="preserve"> </w:t>
      </w:r>
      <w:r>
        <w:t>与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offload_num_in_group</w:t>
      </w:r>
      <w:r>
        <w:t xml:space="preserve"> </w:t>
      </w:r>
      <w:r>
        <w:t>用于控制以</w:t>
      </w:r>
      <w:r>
        <w:t xml:space="preserve"> decoder layer </w:t>
      </w:r>
      <w:r>
        <w:t>为单位的分组卸载：</w:t>
      </w:r>
    </w:p>
    <w:tbl>
      <w:tblPr>
        <w:tblStyle w:val="aff1"/>
        <w:tblW w:w="9240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3543"/>
        <w:gridCol w:w="3543"/>
      </w:tblGrid>
      <w:tr w:rsidR="008A750A" w14:paraId="72AF4EE1" w14:textId="77777777">
        <w:trPr>
          <w:cantSplit/>
          <w:tblHeader/>
          <w:jc w:val="center"/>
        </w:trPr>
        <w:tc>
          <w:tcPr>
            <w:tcW w:w="2154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BC62EF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参数</w:t>
            </w:r>
          </w:p>
        </w:tc>
        <w:tc>
          <w:tcPr>
            <w:tcW w:w="3543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2C4DCE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含义</w:t>
            </w:r>
          </w:p>
        </w:tc>
        <w:tc>
          <w:tcPr>
            <w:tcW w:w="3543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B1AFBB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默认</w:t>
            </w:r>
            <w:r>
              <w:rPr>
                <w:b/>
                <w:color w:val="FFFFFF"/>
                <w:sz w:val="17"/>
              </w:rPr>
              <w:t>/</w:t>
            </w:r>
            <w:r>
              <w:rPr>
                <w:b/>
                <w:color w:val="FFFFFF"/>
                <w:sz w:val="17"/>
              </w:rPr>
              <w:t>禁用行为</w:t>
            </w:r>
          </w:p>
        </w:tc>
      </w:tr>
      <w:tr w:rsidR="008A750A" w14:paraId="2BD21C7D" w14:textId="77777777">
        <w:trPr>
          <w:cantSplit/>
          <w:jc w:val="center"/>
        </w:trPr>
        <w:tc>
          <w:tcPr>
            <w:tcW w:w="21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72058C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offload_group_size</w:t>
            </w:r>
          </w:p>
        </w:tc>
        <w:tc>
          <w:tcPr>
            <w:tcW w:w="354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4BB6C9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每多少层组成一个</w:t>
            </w:r>
            <w:r>
              <w:rPr>
                <w:sz w:val="16"/>
              </w:rPr>
              <w:t xml:space="preserve"> offload group</w:t>
            </w:r>
          </w:p>
        </w:tc>
        <w:tc>
          <w:tcPr>
            <w:tcW w:w="354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AFF836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 xml:space="preserve">0 </w:t>
            </w:r>
            <w:r>
              <w:rPr>
                <w:sz w:val="16"/>
              </w:rPr>
              <w:t>表示不启用分组预取卸载</w:t>
            </w:r>
          </w:p>
        </w:tc>
      </w:tr>
      <w:tr w:rsidR="008A750A" w14:paraId="5D51C9F1" w14:textId="77777777">
        <w:trPr>
          <w:cantSplit/>
          <w:jc w:val="center"/>
        </w:trPr>
        <w:tc>
          <w:tcPr>
            <w:tcW w:w="2154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9BBE54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offload_num_in_group</w:t>
            </w:r>
          </w:p>
        </w:tc>
        <w:tc>
          <w:tcPr>
            <w:tcW w:w="3543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E16AF8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每个</w:t>
            </w:r>
            <w:r>
              <w:rPr>
                <w:sz w:val="16"/>
              </w:rPr>
              <w:t xml:space="preserve"> group </w:t>
            </w:r>
            <w:r>
              <w:rPr>
                <w:sz w:val="16"/>
              </w:rPr>
              <w:t>中选择多少个末尾层进行卸载</w:t>
            </w:r>
          </w:p>
        </w:tc>
        <w:tc>
          <w:tcPr>
            <w:tcW w:w="3543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D16663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 xml:space="preserve">0 </w:t>
            </w:r>
            <w:r>
              <w:rPr>
                <w:sz w:val="16"/>
              </w:rPr>
              <w:t>表示禁用，且不得大于</w:t>
            </w:r>
            <w:r>
              <w:rPr>
                <w:sz w:val="16"/>
              </w:rPr>
              <w:t xml:space="preserve"> group size</w:t>
            </w:r>
          </w:p>
        </w:tc>
      </w:tr>
    </w:tbl>
    <w:p w14:paraId="25BD048F" w14:textId="77777777" w:rsidR="008A750A" w:rsidRDefault="008A750A">
      <w:pPr>
        <w:pStyle w:val="CaptionSmall"/>
      </w:pPr>
    </w:p>
    <w:p w14:paraId="5F64ABE7" w14:textId="77777777" w:rsidR="008A750A" w:rsidRDefault="00337F15">
      <w:pPr>
        <w:jc w:val="both"/>
      </w:pPr>
      <w:r>
        <w:lastRenderedPageBreak/>
        <w:t>本项目认领这两个参数，并将其适配到</w:t>
      </w:r>
      <w:r>
        <w:t xml:space="preserve"> vLLM Ascend v0.18.0</w:t>
      </w:r>
      <w:r>
        <w:t>。目标基线扫描未发现</w:t>
      </w:r>
      <w:r>
        <w:t xml:space="preserve"> Ascend </w:t>
      </w:r>
      <w:r>
        <w:t>专用实现，因此本项目在该基线上补齐参数解释、分层选择、权重驻留、</w:t>
      </w:r>
      <w:r>
        <w:t xml:space="preserve">NPU </w:t>
      </w:r>
      <w:r>
        <w:t>预取和测试复现链路。</w:t>
      </w:r>
    </w:p>
    <w:p w14:paraId="3423A179" w14:textId="77777777" w:rsidR="008A750A" w:rsidRDefault="00337F15">
      <w:pPr>
        <w:pStyle w:val="21"/>
      </w:pPr>
      <w:bookmarkStart w:id="4" w:name="_Toc236254158"/>
      <w:r>
        <w:rPr>
          <w:rFonts w:ascii="微软雅黑" w:eastAsia="微软雅黑" w:hAnsi="微软雅黑"/>
        </w:rPr>
        <w:t xml:space="preserve">1.2 </w:t>
      </w:r>
      <w:r>
        <w:rPr>
          <w:rFonts w:ascii="微软雅黑" w:eastAsia="微软雅黑" w:hAnsi="微软雅黑"/>
        </w:rPr>
        <w:t>目标与范围</w:t>
      </w:r>
      <w:bookmarkEnd w:id="4"/>
    </w:p>
    <w:p w14:paraId="55F66FA7" w14:textId="77777777" w:rsidR="008A750A" w:rsidRDefault="00337F15">
      <w:pPr>
        <w:jc w:val="both"/>
      </w:pPr>
      <w:r>
        <w:t>项目目标包括：</w:t>
      </w:r>
    </w:p>
    <w:p w14:paraId="6A264B8F" w14:textId="77777777" w:rsidR="008A750A" w:rsidRDefault="00337F15">
      <w:pPr>
        <w:pStyle w:val="a"/>
      </w:pPr>
      <w:r>
        <w:t>在</w:t>
      </w:r>
      <w:r>
        <w:t xml:space="preserve"> vLLM Ascend v0.18.0 </w:t>
      </w:r>
      <w:r>
        <w:t>中正确读取和应用两个参数。</w:t>
      </w:r>
    </w:p>
    <w:p w14:paraId="5A2D8A62" w14:textId="77777777" w:rsidR="008A750A" w:rsidRDefault="00337F15">
      <w:pPr>
        <w:pStyle w:val="a"/>
      </w:pPr>
      <w:r>
        <w:t>保持参数为</w:t>
      </w:r>
      <w:r>
        <w:t xml:space="preserve"> 0 </w:t>
      </w:r>
      <w:r>
        <w:t>时的原有行为，不破坏</w:t>
      </w:r>
      <w:r>
        <w:t xml:space="preserve"> vLLM </w:t>
      </w:r>
      <w:r>
        <w:t>既有</w:t>
      </w:r>
      <w:r>
        <w:t xml:space="preserve"> UVA offloader</w:t>
      </w:r>
      <w:r>
        <w:t>。</w:t>
      </w:r>
    </w:p>
    <w:p w14:paraId="2022BED9" w14:textId="77777777" w:rsidR="008A750A" w:rsidRDefault="00337F15">
      <w:pPr>
        <w:pStyle w:val="a"/>
      </w:pPr>
      <w:r>
        <w:t>使用</w:t>
      </w:r>
      <w:r>
        <w:t xml:space="preserve"> Ascend NPU Stream/Event </w:t>
      </w:r>
      <w:r>
        <w:t>实现可复用的权重预取路径。</w:t>
      </w:r>
    </w:p>
    <w:p w14:paraId="70005E3A" w14:textId="77777777" w:rsidR="008A750A" w:rsidRDefault="00337F15">
      <w:pPr>
        <w:pStyle w:val="a"/>
      </w:pPr>
      <w:r>
        <w:t>为两个参数分别提供边界、选择规则和</w:t>
      </w:r>
      <w:r>
        <w:t xml:space="preserve"> runner </w:t>
      </w:r>
      <w:r>
        <w:t>集成测试。</w:t>
      </w:r>
    </w:p>
    <w:p w14:paraId="592BB747" w14:textId="77777777" w:rsidR="008A750A" w:rsidRDefault="00337F15">
      <w:pPr>
        <w:pStyle w:val="a"/>
      </w:pPr>
      <w:r>
        <w:t>使用</w:t>
      </w:r>
      <w:r>
        <w:t xml:space="preserve"> GSM8K </w:t>
      </w:r>
      <w:r>
        <w:t>和</w:t>
      </w:r>
      <w:r>
        <w:t xml:space="preserve"> GPQA Diamond </w:t>
      </w:r>
      <w:r>
        <w:t>完成三组参数矩阵的全量精度验证。</w:t>
      </w:r>
    </w:p>
    <w:p w14:paraId="7D230152" w14:textId="77777777" w:rsidR="008A750A" w:rsidRDefault="00337F15">
      <w:pPr>
        <w:pStyle w:val="a"/>
      </w:pPr>
      <w:r>
        <w:t>提供性能、精度和统一复现脚本，确保环境、命令和产物可追踪。</w:t>
      </w:r>
    </w:p>
    <w:p w14:paraId="42F6A186" w14:textId="77777777" w:rsidR="008A750A" w:rsidRDefault="00337F15">
      <w:pPr>
        <w:jc w:val="both"/>
      </w:pPr>
      <w:r>
        <w:t>本项目不把以下内容作为已完成范围：</w:t>
      </w:r>
    </w:p>
    <w:p w14:paraId="0A9F598A" w14:textId="77777777" w:rsidR="008A750A" w:rsidRDefault="00337F15">
      <w:pPr>
        <w:pStyle w:val="a0"/>
      </w:pPr>
      <w:r>
        <w:t>多卡和分布式推理下的物理设备映射闭环。</w:t>
      </w:r>
    </w:p>
    <w:p w14:paraId="1E3ABE07" w14:textId="77777777" w:rsidR="008A750A" w:rsidRDefault="00337F15">
      <w:pPr>
        <w:pStyle w:val="a0"/>
      </w:pPr>
      <w:r>
        <w:t xml:space="preserve">server streaming </w:t>
      </w:r>
      <w:r>
        <w:t>场景下的真实</w:t>
      </w:r>
      <w:r>
        <w:t xml:space="preserve"> TTFT </w:t>
      </w:r>
      <w:r>
        <w:t>测量。</w:t>
      </w:r>
    </w:p>
    <w:p w14:paraId="4E98E38A" w14:textId="77777777" w:rsidR="008A750A" w:rsidRDefault="00337F15">
      <w:pPr>
        <w:pStyle w:val="a0"/>
      </w:pPr>
      <w:r>
        <w:t>长上下文、高并发和</w:t>
      </w:r>
      <w:r>
        <w:t xml:space="preserve"> ACL graph </w:t>
      </w:r>
      <w:r>
        <w:t>的系统性能结论。</w:t>
      </w:r>
    </w:p>
    <w:p w14:paraId="5A5E0C88" w14:textId="77777777" w:rsidR="008A750A" w:rsidRDefault="00337F15">
      <w:pPr>
        <w:pStyle w:val="a0"/>
      </w:pPr>
      <w:r>
        <w:t>对所有模型、提示词或数据集作无精度损失的普遍保证。</w:t>
      </w:r>
    </w:p>
    <w:p w14:paraId="6513B0B8" w14:textId="77777777" w:rsidR="008A750A" w:rsidRDefault="00337F15">
      <w:pPr>
        <w:pStyle w:val="21"/>
      </w:pPr>
      <w:bookmarkStart w:id="5" w:name="_Toc236254159"/>
      <w:r>
        <w:rPr>
          <w:rFonts w:ascii="微软雅黑" w:eastAsia="微软雅黑" w:hAnsi="微软雅黑"/>
        </w:rPr>
        <w:t xml:space="preserve">1.3 </w:t>
      </w:r>
      <w:r>
        <w:rPr>
          <w:rFonts w:ascii="微软雅黑" w:eastAsia="微软雅黑" w:hAnsi="微软雅黑"/>
        </w:rPr>
        <w:t>版本背景与主仓实现情况</w:t>
      </w:r>
      <w:bookmarkEnd w:id="5"/>
    </w:p>
    <w:p w14:paraId="3F6F7197" w14:textId="77777777" w:rsidR="008A750A" w:rsidRDefault="00337F15">
      <w:pPr>
        <w:jc w:val="both"/>
      </w:pPr>
      <w:r>
        <w:t>本项目的竞赛目标版本固定为</w:t>
      </w:r>
      <w:r>
        <w:t xml:space="preserve"> vLLM Ascend v0.18.0</w:t>
      </w:r>
      <w:r>
        <w:t>，源码基线提交为：</w:t>
      </w:r>
    </w:p>
    <w:p w14:paraId="3165732A" w14:textId="77777777" w:rsidR="008A750A" w:rsidRDefault="00337F15">
      <w:pPr>
        <w:pStyle w:val="CodeBlock"/>
        <w:keepLines/>
        <w:pBdr>
          <w:left w:val="single" w:sz="12" w:space="6" w:color="24A7C7"/>
        </w:pBdr>
        <w:shd w:val="clear" w:color="auto" w:fill="F3F7FA"/>
      </w:pPr>
      <w:r>
        <w:rPr>
          <w:sz w:val="16"/>
        </w:rPr>
        <w:t>72dc68973bd7e6ceef9a122de316a7ee9c9a84aa</w:t>
      </w:r>
    </w:p>
    <w:p w14:paraId="1BFFECC6" w14:textId="77777777" w:rsidR="008A750A" w:rsidRDefault="00337F15">
      <w:pPr>
        <w:jc w:val="both"/>
      </w:pPr>
      <w:r>
        <w:t>基线扫描未发现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offload_group_size</w:t>
      </w:r>
      <w:r>
        <w:t xml:space="preserve"> </w:t>
      </w:r>
      <w:r>
        <w:t>与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offload_num_in_group</w:t>
      </w:r>
      <w:r>
        <w:t xml:space="preserve"> </w:t>
      </w:r>
      <w:r>
        <w:t>的</w:t>
      </w:r>
      <w:r>
        <w:t xml:space="preserve"> Ascend </w:t>
      </w:r>
      <w:r>
        <w:t>专用执行路径，因此竞赛规则中</w:t>
      </w:r>
      <w:r>
        <w:t>“</w:t>
      </w:r>
      <w:r>
        <w:t>若主仓已有实现，须在性能或精度至少一个维度取得可量化提升</w:t>
      </w:r>
      <w:r>
        <w:t>”</w:t>
      </w:r>
      <w:r>
        <w:t>的附加要求不适用于本目标基线。</w:t>
      </w:r>
    </w:p>
    <w:p w14:paraId="442B2B97" w14:textId="77777777" w:rsidR="008A750A" w:rsidRDefault="00337F15">
      <w:pPr>
        <w:jc w:val="both"/>
      </w:pPr>
      <w:r>
        <w:t>前期版本调研显示，后续</w:t>
      </w:r>
      <w:r>
        <w:t xml:space="preserve"> vLLM Ascend </w:t>
      </w:r>
      <w:r>
        <w:t>版本已逐步出现官方</w:t>
      </w:r>
      <w:r>
        <w:t xml:space="preserve"> NPU Prefetch Offloader</w:t>
      </w:r>
      <w:r>
        <w:t>，其中首个包含相关实现的发布序列为</w:t>
      </w:r>
      <w:r>
        <w:t xml:space="preserve"> v0.21.0rc1</w:t>
      </w:r>
      <w:r>
        <w:t>。由于本项目必须继续基于</w:t>
      </w:r>
      <w:r>
        <w:t xml:space="preserve"> v0.18.0</w:t>
      </w:r>
      <w:r>
        <w:t>，工作重点是将参数语义、后端兼容和复现体系稳定适配回目标版本，而不是直接依赖后续主仓实现。</w:t>
      </w:r>
    </w:p>
    <w:p w14:paraId="47341A85" w14:textId="77777777" w:rsidR="008A750A" w:rsidRDefault="00337F15">
      <w:pPr>
        <w:pStyle w:val="21"/>
      </w:pPr>
      <w:bookmarkStart w:id="6" w:name="_Toc236254160"/>
      <w:r>
        <w:rPr>
          <w:rFonts w:ascii="微软雅黑" w:eastAsia="微软雅黑" w:hAnsi="微软雅黑"/>
        </w:rPr>
        <w:t xml:space="preserve">1.4 </w:t>
      </w:r>
      <w:r>
        <w:rPr>
          <w:rFonts w:ascii="微软雅黑" w:eastAsia="微软雅黑" w:hAnsi="微软雅黑"/>
        </w:rPr>
        <w:t>决赛阶段工作定位</w:t>
      </w:r>
      <w:bookmarkEnd w:id="6"/>
    </w:p>
    <w:p w14:paraId="34EA31EA" w14:textId="77777777" w:rsidR="008A750A" w:rsidRDefault="00337F15">
      <w:pPr>
        <w:jc w:val="both"/>
      </w:pPr>
      <w:r>
        <w:t>当前核心</w:t>
      </w:r>
      <w:r>
        <w:t xml:space="preserve"> offloader </w:t>
      </w:r>
      <w:r>
        <w:t>文件与初赛最终提交包文本等价，因此本结项书不把核心算法表述为</w:t>
      </w:r>
      <w:r>
        <w:t>“</w:t>
      </w:r>
      <w:r>
        <w:t>决赛重新实现</w:t>
      </w:r>
      <w:r>
        <w:t>”</w:t>
      </w:r>
      <w:r>
        <w:t>或</w:t>
      </w:r>
      <w:r>
        <w:t>“</w:t>
      </w:r>
      <w:r>
        <w:t>相对初赛新增提速</w:t>
      </w:r>
      <w:r>
        <w:t>”</w:t>
      </w:r>
      <w:r>
        <w:t>。决赛阶段的实质工作集中在：</w:t>
      </w:r>
    </w:p>
    <w:p w14:paraId="1789B06F" w14:textId="77777777" w:rsidR="008A750A" w:rsidRDefault="00337F15">
      <w:pPr>
        <w:pStyle w:val="a0"/>
      </w:pPr>
      <w:r>
        <w:t>固定并验证</w:t>
      </w:r>
      <w:r>
        <w:t xml:space="preserve"> vLLM Ascend v0.18.0 </w:t>
      </w:r>
      <w:r>
        <w:t>与</w:t>
      </w:r>
      <w:r>
        <w:t xml:space="preserve"> CANN 8.5.1 </w:t>
      </w:r>
      <w:r>
        <w:t>运行环境。</w:t>
      </w:r>
    </w:p>
    <w:p w14:paraId="18423E4F" w14:textId="77777777" w:rsidR="008A750A" w:rsidRDefault="00337F15">
      <w:pPr>
        <w:pStyle w:val="a0"/>
      </w:pPr>
      <w:r>
        <w:t>对齐官方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offload_backend=auto/prefetch/uva</w:t>
      </w:r>
      <w:r>
        <w:t xml:space="preserve"> </w:t>
      </w:r>
      <w:r>
        <w:t>契约，避免非标准环境变量切换。</w:t>
      </w:r>
    </w:p>
    <w:p w14:paraId="405D2814" w14:textId="77777777" w:rsidR="008A750A" w:rsidRDefault="00337F15">
      <w:pPr>
        <w:pStyle w:val="a0"/>
      </w:pPr>
      <w:r>
        <w:t>完善</w:t>
      </w:r>
      <w:r>
        <w:t xml:space="preserve"> pinned storage</w:t>
      </w:r>
      <w:r>
        <w:t>、布局保真、设备采样和健康门禁等工程细节。</w:t>
      </w:r>
    </w:p>
    <w:p w14:paraId="50D756C4" w14:textId="77777777" w:rsidR="008A750A" w:rsidRDefault="00337F15">
      <w:pPr>
        <w:pStyle w:val="a0"/>
      </w:pPr>
      <w:r>
        <w:t>建立三组参数</w:t>
      </w:r>
      <w:r>
        <w:t xml:space="preserve"> case </w:t>
      </w:r>
      <w:r>
        <w:t>的正式性能和精度矩阵。</w:t>
      </w:r>
    </w:p>
    <w:p w14:paraId="70286C53" w14:textId="77777777" w:rsidR="008A750A" w:rsidRDefault="00337F15">
      <w:pPr>
        <w:pStyle w:val="a0"/>
      </w:pPr>
      <w:r>
        <w:lastRenderedPageBreak/>
        <w:t>形成从安装、测试、性能、精度到结果校验的一体化复现入口。</w:t>
      </w:r>
    </w:p>
    <w:p w14:paraId="59D0A529" w14:textId="77777777" w:rsidR="008A750A" w:rsidRDefault="00337F15">
      <w:pPr>
        <w:pStyle w:val="a0"/>
      </w:pPr>
      <w:r>
        <w:t>明确数据收益、吞吐代价和证据限制，避免只报告</w:t>
      </w:r>
      <w:r>
        <w:t>“</w:t>
      </w:r>
      <w:r>
        <w:t>运行成功</w:t>
      </w:r>
      <w:r>
        <w:t>”</w:t>
      </w:r>
      <w:r>
        <w:t>。</w:t>
      </w:r>
    </w:p>
    <w:p w14:paraId="345CFD39" w14:textId="77777777" w:rsidR="008A750A" w:rsidRDefault="00337F15">
      <w:pPr>
        <w:pStyle w:val="1"/>
      </w:pPr>
      <w:bookmarkStart w:id="7" w:name="_Toc236254161"/>
      <w:r>
        <w:rPr>
          <w:rFonts w:ascii="微软雅黑" w:eastAsia="微软雅黑" w:hAnsi="微软雅黑"/>
        </w:rPr>
        <w:t>二、参数理解与技术难点</w:t>
      </w:r>
      <w:bookmarkEnd w:id="7"/>
    </w:p>
    <w:p w14:paraId="6E6B39B0" w14:textId="77777777" w:rsidR="008A750A" w:rsidRDefault="00337F15">
      <w:pPr>
        <w:pStyle w:val="21"/>
      </w:pPr>
      <w:bookmarkStart w:id="8" w:name="_Toc236254162"/>
      <w:r>
        <w:rPr>
          <w:rFonts w:ascii="微软雅黑" w:eastAsia="微软雅黑" w:hAnsi="微软雅黑"/>
        </w:rPr>
        <w:t xml:space="preserve">2.1 </w:t>
      </w:r>
      <w:r>
        <w:rPr>
          <w:rFonts w:ascii="微软雅黑" w:eastAsia="微软雅黑" w:hAnsi="微软雅黑"/>
        </w:rPr>
        <w:t>参数选择语义</w:t>
      </w:r>
      <w:bookmarkEnd w:id="8"/>
    </w:p>
    <w:p w14:paraId="229107CE" w14:textId="77777777" w:rsidR="008A750A" w:rsidRDefault="00337F15">
      <w:pPr>
        <w:jc w:val="both"/>
      </w:pPr>
      <w:r>
        <w:t>对</w:t>
      </w:r>
      <w:r>
        <w:t xml:space="preserve"> layer index </w:t>
      </w:r>
      <w:r>
        <w:t>为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i</w:t>
      </w:r>
      <w:r>
        <w:t xml:space="preserve"> </w:t>
      </w:r>
      <w:r>
        <w:t>的</w:t>
      </w:r>
      <w:r>
        <w:t xml:space="preserve"> decoder layer</w:t>
      </w:r>
      <w:r>
        <w:t>，选择规则为：</w:t>
      </w:r>
    </w:p>
    <w:p w14:paraId="30E52ED9" w14:textId="77777777" w:rsidR="008A750A" w:rsidRDefault="00337F15">
      <w:pPr>
        <w:pStyle w:val="CodeBlock"/>
        <w:keepLines/>
        <w:pBdr>
          <w:left w:val="single" w:sz="12" w:space="6" w:color="24A7C7"/>
        </w:pBdr>
        <w:shd w:val="clear" w:color="auto" w:fill="F3F7FA"/>
      </w:pPr>
      <w:r>
        <w:rPr>
          <w:sz w:val="16"/>
        </w:rPr>
        <w:t>i % offload_group_size &gt;= offload_group_size - offload_num_in_group</w:t>
      </w:r>
    </w:p>
    <w:p w14:paraId="6342F978" w14:textId="77777777" w:rsidR="008A750A" w:rsidRDefault="00337F15">
      <w:pPr>
        <w:jc w:val="both"/>
      </w:pPr>
      <w:r>
        <w:t>也就是说，每个</w:t>
      </w:r>
      <w:r>
        <w:t xml:space="preserve"> group </w:t>
      </w:r>
      <w:r>
        <w:t>选择末尾连续的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offload_num_in_group</w:t>
      </w:r>
      <w:r>
        <w:t xml:space="preserve"> </w:t>
      </w:r>
      <w:r>
        <w:t>层。以</w:t>
      </w:r>
      <w:r>
        <w:t xml:space="preserve"> 24 </w:t>
      </w:r>
      <w:r>
        <w:t>层模型为例：</w:t>
      </w:r>
    </w:p>
    <w:tbl>
      <w:tblPr>
        <w:tblStyle w:val="aff1"/>
        <w:tblW w:w="9240" w:type="dxa"/>
        <w:jc w:val="center"/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2806"/>
        <w:gridCol w:w="2806"/>
      </w:tblGrid>
      <w:tr w:rsidR="008A750A" w14:paraId="158B8934" w14:textId="77777777">
        <w:trPr>
          <w:cantSplit/>
          <w:tblHeader/>
          <w:jc w:val="center"/>
        </w:trPr>
        <w:tc>
          <w:tcPr>
            <w:tcW w:w="1814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696B1B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Case</w:t>
            </w:r>
          </w:p>
        </w:tc>
        <w:tc>
          <w:tcPr>
            <w:tcW w:w="1814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3E9D9C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group size</w:t>
            </w:r>
          </w:p>
        </w:tc>
        <w:tc>
          <w:tcPr>
            <w:tcW w:w="2806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31495C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num in group</w:t>
            </w:r>
          </w:p>
        </w:tc>
        <w:tc>
          <w:tcPr>
            <w:tcW w:w="2806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D8002C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选中层</w:t>
            </w:r>
          </w:p>
        </w:tc>
      </w:tr>
      <w:tr w:rsidR="008A750A" w14:paraId="6416D43A" w14:textId="77777777">
        <w:trPr>
          <w:cantSplit/>
          <w:jc w:val="center"/>
        </w:trPr>
        <w:tc>
          <w:tcPr>
            <w:tcW w:w="181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1B54FA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baseline_0_1</w:t>
            </w:r>
          </w:p>
        </w:tc>
        <w:tc>
          <w:tcPr>
            <w:tcW w:w="181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97C06E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0</w:t>
            </w:r>
          </w:p>
        </w:tc>
        <w:tc>
          <w:tcPr>
            <w:tcW w:w="280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BE0BFB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280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DE9C16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无</w:t>
            </w:r>
          </w:p>
        </w:tc>
      </w:tr>
      <w:tr w:rsidR="008A750A" w14:paraId="09230048" w14:textId="77777777">
        <w:trPr>
          <w:cantSplit/>
          <w:jc w:val="center"/>
        </w:trPr>
        <w:tc>
          <w:tcPr>
            <w:tcW w:w="1814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D8A5E9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group_8_num_1</w:t>
            </w:r>
          </w:p>
        </w:tc>
        <w:tc>
          <w:tcPr>
            <w:tcW w:w="1814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61CA9D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8</w:t>
            </w:r>
          </w:p>
        </w:tc>
        <w:tc>
          <w:tcPr>
            <w:tcW w:w="2806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A6C33F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2806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9D3C66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7</w:t>
            </w:r>
            <w:r>
              <w:rPr>
                <w:sz w:val="16"/>
              </w:rPr>
              <w:t>、</w:t>
            </w:r>
            <w:r>
              <w:rPr>
                <w:sz w:val="16"/>
              </w:rPr>
              <w:t>15</w:t>
            </w:r>
            <w:r>
              <w:rPr>
                <w:sz w:val="16"/>
              </w:rPr>
              <w:t>、</w:t>
            </w:r>
            <w:r>
              <w:rPr>
                <w:sz w:val="16"/>
              </w:rPr>
              <w:t>23</w:t>
            </w:r>
          </w:p>
        </w:tc>
      </w:tr>
      <w:tr w:rsidR="008A750A" w14:paraId="2219A48B" w14:textId="77777777">
        <w:trPr>
          <w:cantSplit/>
          <w:jc w:val="center"/>
        </w:trPr>
        <w:tc>
          <w:tcPr>
            <w:tcW w:w="181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CE7AF0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group_8_num_2</w:t>
            </w:r>
          </w:p>
        </w:tc>
        <w:tc>
          <w:tcPr>
            <w:tcW w:w="181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4F062D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8</w:t>
            </w:r>
          </w:p>
        </w:tc>
        <w:tc>
          <w:tcPr>
            <w:tcW w:w="280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ACE701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280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26F889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6</w:t>
            </w:r>
            <w:r>
              <w:rPr>
                <w:sz w:val="16"/>
              </w:rPr>
              <w:t>、</w:t>
            </w:r>
            <w:r>
              <w:rPr>
                <w:sz w:val="16"/>
              </w:rPr>
              <w:t>7</w:t>
            </w:r>
            <w:r>
              <w:rPr>
                <w:sz w:val="16"/>
              </w:rPr>
              <w:t>、</w:t>
            </w:r>
            <w:r>
              <w:rPr>
                <w:sz w:val="16"/>
              </w:rPr>
              <w:t>14</w:t>
            </w:r>
            <w:r>
              <w:rPr>
                <w:sz w:val="16"/>
              </w:rPr>
              <w:t>、</w:t>
            </w:r>
            <w:r>
              <w:rPr>
                <w:sz w:val="16"/>
              </w:rPr>
              <w:t>15</w:t>
            </w:r>
            <w:r>
              <w:rPr>
                <w:sz w:val="16"/>
              </w:rPr>
              <w:t>、</w:t>
            </w:r>
            <w:r>
              <w:rPr>
                <w:sz w:val="16"/>
              </w:rPr>
              <w:t>22</w:t>
            </w:r>
            <w:r>
              <w:rPr>
                <w:sz w:val="16"/>
              </w:rPr>
              <w:t>、</w:t>
            </w:r>
            <w:r>
              <w:rPr>
                <w:sz w:val="16"/>
              </w:rPr>
              <w:t>23</w:t>
            </w:r>
          </w:p>
        </w:tc>
      </w:tr>
    </w:tbl>
    <w:p w14:paraId="4CCA3D3D" w14:textId="77777777" w:rsidR="008A750A" w:rsidRDefault="008A750A">
      <w:pPr>
        <w:pStyle w:val="CaptionSmall"/>
      </w:pPr>
    </w:p>
    <w:p w14:paraId="059C37B6" w14:textId="77777777" w:rsidR="008A750A" w:rsidRDefault="00337F15">
      <w:pPr>
        <w:jc w:val="both"/>
      </w:pPr>
      <w:r>
        <w:t>这种规则是确定性的固定选择，不是根据运行时负载自动搜索最优层。</w:t>
      </w:r>
    </w:p>
    <w:p w14:paraId="5511FFD5" w14:textId="77777777" w:rsidR="008A750A" w:rsidRDefault="00337F15">
      <w:pPr>
        <w:pStyle w:val="21"/>
      </w:pPr>
      <w:bookmarkStart w:id="9" w:name="_Toc236254163"/>
      <w:r>
        <w:rPr>
          <w:rFonts w:ascii="微软雅黑" w:eastAsia="微软雅黑" w:hAnsi="微软雅黑"/>
        </w:rPr>
        <w:t xml:space="preserve">2.2 </w:t>
      </w:r>
      <w:r>
        <w:rPr>
          <w:rFonts w:ascii="微软雅黑" w:eastAsia="微软雅黑" w:hAnsi="微软雅黑"/>
        </w:rPr>
        <w:t>参数边界</w:t>
      </w:r>
      <w:bookmarkEnd w:id="9"/>
    </w:p>
    <w:p w14:paraId="2E90697E" w14:textId="77777777" w:rsidR="008A750A" w:rsidRDefault="00337F15">
      <w:pPr>
        <w:jc w:val="both"/>
      </w:pPr>
      <w:r>
        <w:t>实现需要保证：</w:t>
      </w:r>
    </w:p>
    <w:p w14:paraId="752BDBD0" w14:textId="77777777" w:rsidR="008A750A" w:rsidRDefault="00337F15">
      <w:pPr>
        <w:pStyle w:val="a0"/>
      </w:pPr>
      <w:r>
        <w:t>两个参数必须为非负整数。</w:t>
      </w:r>
    </w:p>
    <w:p w14:paraId="2E9CC0FC" w14:textId="77777777" w:rsidR="008A750A" w:rsidRDefault="00337F15">
      <w:pPr>
        <w:pStyle w:val="a0"/>
      </w:pPr>
      <w:r>
        <w:rPr>
          <w:rFonts w:ascii="Consolas" w:eastAsia="Consolas" w:hAnsi="Consolas"/>
          <w:color w:val="16324F"/>
          <w:sz w:val="20"/>
        </w:rPr>
        <w:t>offload_group_size=0</w:t>
      </w:r>
      <w:r>
        <w:t xml:space="preserve"> </w:t>
      </w:r>
      <w:r>
        <w:t>或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offload_num_in_group=0</w:t>
      </w:r>
      <w:r>
        <w:t xml:space="preserve"> </w:t>
      </w:r>
      <w:r>
        <w:t>时禁用分组预取卸载。</w:t>
      </w:r>
    </w:p>
    <w:p w14:paraId="4EA4584A" w14:textId="77777777" w:rsidR="008A750A" w:rsidRDefault="00337F15">
      <w:pPr>
        <w:pStyle w:val="a0"/>
      </w:pPr>
      <w:r>
        <w:rPr>
          <w:rFonts w:ascii="Consolas" w:eastAsia="Consolas" w:hAnsi="Consolas"/>
          <w:color w:val="16324F"/>
          <w:sz w:val="20"/>
        </w:rPr>
        <w:t>offload_num_in_group</w:t>
      </w:r>
      <w:r>
        <w:t xml:space="preserve"> </w:t>
      </w:r>
      <w:r>
        <w:t>不得大于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offload_group_size</w:t>
      </w:r>
      <w:r>
        <w:t>。</w:t>
      </w:r>
    </w:p>
    <w:p w14:paraId="11DBF96F" w14:textId="77777777" w:rsidR="008A750A" w:rsidRDefault="00337F15">
      <w:pPr>
        <w:pStyle w:val="a0"/>
      </w:pPr>
      <w:r>
        <w:t>参数禁用时，不应覆盖</w:t>
      </w:r>
      <w:r>
        <w:t xml:space="preserve"> vLLM </w:t>
      </w:r>
      <w:r>
        <w:t>父类已经构造的</w:t>
      </w:r>
      <w:r>
        <w:t xml:space="preserve"> offloader</w:t>
      </w:r>
      <w:r>
        <w:t>。</w:t>
      </w:r>
    </w:p>
    <w:p w14:paraId="3EFCD60A" w14:textId="77777777" w:rsidR="008A750A" w:rsidRDefault="00337F15">
      <w:pPr>
        <w:pStyle w:val="a0"/>
      </w:pPr>
      <w:r>
        <w:t>非法后端名称应尽早抛出明确错误。</w:t>
      </w:r>
    </w:p>
    <w:p w14:paraId="04AC18C0" w14:textId="77777777" w:rsidR="008A750A" w:rsidRDefault="00337F15">
      <w:pPr>
        <w:jc w:val="both"/>
      </w:pPr>
      <w:r>
        <w:t>需要特别说明：配置层只接受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auto</w:t>
      </w:r>
      <w:r>
        <w:t>、</w:t>
      </w:r>
      <w:r>
        <w:rPr>
          <w:rFonts w:ascii="Consolas" w:eastAsia="Consolas" w:hAnsi="Consolas"/>
          <w:color w:val="16324F"/>
          <w:sz w:val="20"/>
        </w:rPr>
        <w:t>prefetch</w:t>
      </w:r>
      <w:r>
        <w:t xml:space="preserve"> </w:t>
      </w:r>
      <w:r>
        <w:t>和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uva</w:t>
      </w:r>
      <w:r>
        <w:t>。仓库中保留了同步</w:t>
      </w:r>
      <w:r>
        <w:t xml:space="preserve"> offloader </w:t>
      </w:r>
      <w:r>
        <w:t>作为内部参考和直接测试对象，但用户不能通过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offload_backend=sync</w:t>
      </w:r>
      <w:r>
        <w:t xml:space="preserve"> </w:t>
      </w:r>
      <w:r>
        <w:t>选择它。</w:t>
      </w:r>
    </w:p>
    <w:p w14:paraId="593E2C6E" w14:textId="77777777" w:rsidR="008A750A" w:rsidRDefault="00337F15">
      <w:pPr>
        <w:pStyle w:val="21"/>
      </w:pPr>
      <w:bookmarkStart w:id="10" w:name="_Toc236254164"/>
      <w:r>
        <w:rPr>
          <w:rFonts w:ascii="微软雅黑" w:eastAsia="微软雅黑" w:hAnsi="微软雅黑"/>
        </w:rPr>
        <w:t xml:space="preserve">2.3 </w:t>
      </w:r>
      <w:r>
        <w:rPr>
          <w:rFonts w:ascii="微软雅黑" w:eastAsia="微软雅黑" w:hAnsi="微软雅黑"/>
        </w:rPr>
        <w:t>模型层命名与选择</w:t>
      </w:r>
      <w:bookmarkEnd w:id="10"/>
    </w:p>
    <w:p w14:paraId="413B5805" w14:textId="77777777" w:rsidR="008A750A" w:rsidRDefault="00337F15">
      <w:pPr>
        <w:jc w:val="both"/>
      </w:pPr>
      <w:r>
        <w:t>参数语义面向</w:t>
      </w:r>
      <w:r>
        <w:t xml:space="preserve"> decoder layers</w:t>
      </w:r>
      <w:r>
        <w:t>，但运行时模块由完整模块名标识。实现需要稳定提取</w:t>
      </w:r>
      <w:r>
        <w:t xml:space="preserve"> layer index</w:t>
      </w:r>
      <w:r>
        <w:t>，并确保：</w:t>
      </w:r>
    </w:p>
    <w:p w14:paraId="1CAC8C6A" w14:textId="77777777" w:rsidR="008A750A" w:rsidRDefault="00337F15">
      <w:pPr>
        <w:pStyle w:val="a0"/>
      </w:pPr>
      <w:r>
        <w:t>非</w:t>
      </w:r>
      <w:r>
        <w:t xml:space="preserve"> decoder </w:t>
      </w:r>
      <w:r>
        <w:t>模块不会被误选。</w:t>
      </w:r>
    </w:p>
    <w:p w14:paraId="229374C2" w14:textId="77777777" w:rsidR="008A750A" w:rsidRDefault="00337F15">
      <w:pPr>
        <w:pStyle w:val="a0"/>
      </w:pPr>
      <w:r>
        <w:t>同一层内多个子模块的</w:t>
      </w:r>
      <w:r>
        <w:t xml:space="preserve"> wrap </w:t>
      </w:r>
      <w:r>
        <w:t>行为一致。</w:t>
      </w:r>
    </w:p>
    <w:p w14:paraId="0DF2FD70" w14:textId="77777777" w:rsidR="008A750A" w:rsidRDefault="00337F15">
      <w:pPr>
        <w:pStyle w:val="a0"/>
      </w:pPr>
      <w:r>
        <w:t>分组选择能在模型加载完成前确定。</w:t>
      </w:r>
    </w:p>
    <w:p w14:paraId="3DF165B0" w14:textId="77777777" w:rsidR="008A750A" w:rsidRDefault="00337F15">
      <w:pPr>
        <w:pStyle w:val="a0"/>
      </w:pPr>
      <w:r>
        <w:t>测试可直接验证给定层数下的精确选择集合。</w:t>
      </w:r>
    </w:p>
    <w:p w14:paraId="70D6ED06" w14:textId="77777777" w:rsidR="008A750A" w:rsidRDefault="00337F15">
      <w:pPr>
        <w:pStyle w:val="21"/>
      </w:pPr>
      <w:bookmarkStart w:id="11" w:name="_Toc236254165"/>
      <w:r>
        <w:rPr>
          <w:rFonts w:ascii="微软雅黑" w:eastAsia="微软雅黑" w:hAnsi="微软雅黑"/>
        </w:rPr>
        <w:lastRenderedPageBreak/>
        <w:t xml:space="preserve">2.4 CPU-NPU </w:t>
      </w:r>
      <w:r>
        <w:rPr>
          <w:rFonts w:ascii="微软雅黑" w:eastAsia="微软雅黑" w:hAnsi="微软雅黑"/>
        </w:rPr>
        <w:t>权重生命周期</w:t>
      </w:r>
      <w:bookmarkEnd w:id="11"/>
    </w:p>
    <w:p w14:paraId="004FE217" w14:textId="77777777" w:rsidR="008A750A" w:rsidRDefault="00337F15">
      <w:pPr>
        <w:jc w:val="both"/>
      </w:pPr>
      <w:r>
        <w:t>选中层的权重不能在每次前向时临时创建，否则会引入额外分配、碎片和同步开销。实现需要管理三个阶段：</w:t>
      </w:r>
    </w:p>
    <w:p w14:paraId="13A136D8" w14:textId="77777777" w:rsidR="008A750A" w:rsidRDefault="00337F15">
      <w:pPr>
        <w:pStyle w:val="a"/>
      </w:pPr>
      <w:r>
        <w:t>模型加载后，将选中参数捕获到</w:t>
      </w:r>
      <w:r>
        <w:t xml:space="preserve"> CPU storage</w:t>
      </w:r>
      <w:r>
        <w:t>。</w:t>
      </w:r>
    </w:p>
    <w:p w14:paraId="2AC1AF93" w14:textId="77777777" w:rsidR="008A750A" w:rsidRDefault="00337F15">
      <w:pPr>
        <w:pStyle w:val="a"/>
      </w:pPr>
      <w:r>
        <w:t>初始化固定数量的</w:t>
      </w:r>
      <w:r>
        <w:t xml:space="preserve"> NPU static buffer slot</w:t>
      </w:r>
      <w:r>
        <w:t>。</w:t>
      </w:r>
    </w:p>
    <w:p w14:paraId="63795799" w14:textId="77777777" w:rsidR="008A750A" w:rsidRDefault="00337F15">
      <w:pPr>
        <w:pStyle w:val="a"/>
      </w:pPr>
      <w:r>
        <w:t>前向执行前将当前层权重预取到</w:t>
      </w:r>
      <w:r>
        <w:t xml:space="preserve"> slot</w:t>
      </w:r>
      <w:r>
        <w:t>，执行后滚动复用</w:t>
      </w:r>
      <w:r>
        <w:t xml:space="preserve"> slot</w:t>
      </w:r>
      <w:r>
        <w:t>。</w:t>
      </w:r>
    </w:p>
    <w:p w14:paraId="412279A6" w14:textId="77777777" w:rsidR="008A750A" w:rsidRDefault="00337F15">
      <w:pPr>
        <w:jc w:val="both"/>
      </w:pPr>
      <w:r>
        <w:t xml:space="preserve">CPU storage </w:t>
      </w:r>
      <w:r>
        <w:t>与</w:t>
      </w:r>
      <w:r>
        <w:t xml:space="preserve"> NPU static buffer </w:t>
      </w:r>
      <w:r>
        <w:t>必须保持原始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shape</w:t>
      </w:r>
      <w:r>
        <w:t>、</w:t>
      </w:r>
      <w:r>
        <w:rPr>
          <w:rFonts w:ascii="Consolas" w:eastAsia="Consolas" w:hAnsi="Consolas"/>
          <w:color w:val="16324F"/>
          <w:sz w:val="20"/>
        </w:rPr>
        <w:t>stride()</w:t>
      </w:r>
      <w:r>
        <w:t xml:space="preserve"> </w:t>
      </w:r>
      <w:r>
        <w:t>和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dtype</w:t>
      </w:r>
      <w:r>
        <w:t>。如果只按元素数量分配连续</w:t>
      </w:r>
      <w:r>
        <w:t xml:space="preserve"> buffer</w:t>
      </w:r>
      <w:r>
        <w:t>，非连续布局或不同</w:t>
      </w:r>
      <w:r>
        <w:t xml:space="preserve"> dtype </w:t>
      </w:r>
      <w:r>
        <w:t>可能出现错误复用。</w:t>
      </w:r>
    </w:p>
    <w:p w14:paraId="62A1B2D0" w14:textId="77777777" w:rsidR="008A750A" w:rsidRDefault="00337F15">
      <w:pPr>
        <w:pStyle w:val="21"/>
      </w:pPr>
      <w:bookmarkStart w:id="12" w:name="_Toc236254166"/>
      <w:r>
        <w:rPr>
          <w:rFonts w:ascii="微软雅黑" w:eastAsia="微软雅黑" w:hAnsi="微软雅黑"/>
        </w:rPr>
        <w:t xml:space="preserve">2.5 </w:t>
      </w:r>
      <w:r>
        <w:rPr>
          <w:rFonts w:ascii="微软雅黑" w:eastAsia="微软雅黑" w:hAnsi="微软雅黑"/>
        </w:rPr>
        <w:t>异步复制与正确性</w:t>
      </w:r>
      <w:bookmarkEnd w:id="12"/>
    </w:p>
    <w:p w14:paraId="7055C9C6" w14:textId="77777777" w:rsidR="008A750A" w:rsidRDefault="00337F15">
      <w:pPr>
        <w:jc w:val="both"/>
      </w:pPr>
      <w:r>
        <w:t>预取并不等于</w:t>
      </w:r>
      <w:r>
        <w:t>“</w:t>
      </w:r>
      <w:r>
        <w:t>完全无等待</w:t>
      </w:r>
      <w:r>
        <w:t>”</w:t>
      </w:r>
      <w:r>
        <w:t>。</w:t>
      </w:r>
      <w:r>
        <w:t xml:space="preserve">NPU copy stream </w:t>
      </w:r>
      <w:r>
        <w:t>可以与部分计算重叠，但在目标层执行前仍需等待对应</w:t>
      </w:r>
      <w:r>
        <w:t xml:space="preserve"> event</w:t>
      </w:r>
      <w:r>
        <w:t>。正确性要求：</w:t>
      </w:r>
    </w:p>
    <w:p w14:paraId="262AA692" w14:textId="77777777" w:rsidR="008A750A" w:rsidRDefault="00337F15">
      <w:pPr>
        <w:pStyle w:val="a0"/>
      </w:pPr>
      <w:r>
        <w:t xml:space="preserve">copy </w:t>
      </w:r>
      <w:r>
        <w:t>在独立</w:t>
      </w:r>
      <w:r>
        <w:t xml:space="preserve"> NPU stream </w:t>
      </w:r>
      <w:r>
        <w:t>上提交。</w:t>
      </w:r>
    </w:p>
    <w:p w14:paraId="4D44E968" w14:textId="77777777" w:rsidR="008A750A" w:rsidRDefault="00337F15">
      <w:pPr>
        <w:pStyle w:val="a0"/>
      </w:pPr>
      <w:r>
        <w:t xml:space="preserve">copy </w:t>
      </w:r>
      <w:r>
        <w:t>完成后记录</w:t>
      </w:r>
      <w:r>
        <w:t xml:space="preserve"> event</w:t>
      </w:r>
      <w:r>
        <w:t>。</w:t>
      </w:r>
    </w:p>
    <w:p w14:paraId="67BB27BA" w14:textId="77777777" w:rsidR="008A750A" w:rsidRDefault="00337F15">
      <w:pPr>
        <w:pStyle w:val="a0"/>
      </w:pPr>
      <w:r>
        <w:t>当前计算</w:t>
      </w:r>
      <w:r>
        <w:t xml:space="preserve"> stream </w:t>
      </w:r>
      <w:r>
        <w:t>在使用权重前等待</w:t>
      </w:r>
      <w:r>
        <w:t xml:space="preserve"> event</w:t>
      </w:r>
      <w:r>
        <w:t>。</w:t>
      </w:r>
    </w:p>
    <w:p w14:paraId="11EFE875" w14:textId="77777777" w:rsidR="008A750A" w:rsidRDefault="00337F15">
      <w:pPr>
        <w:pStyle w:val="a0"/>
      </w:pPr>
      <w:r>
        <w:t>前向结束后启动未来层预取。</w:t>
      </w:r>
    </w:p>
    <w:p w14:paraId="3BB59AD5" w14:textId="77777777" w:rsidR="008A750A" w:rsidRDefault="00337F15">
      <w:pPr>
        <w:pStyle w:val="a0"/>
      </w:pPr>
      <w:r>
        <w:t>推理结束或</w:t>
      </w:r>
      <w:r>
        <w:t xml:space="preserve"> teardown </w:t>
      </w:r>
      <w:r>
        <w:t>时等待</w:t>
      </w:r>
      <w:r>
        <w:t xml:space="preserve"> copy stream</w:t>
      </w:r>
      <w:r>
        <w:t>，避免缓冲被提前释放。</w:t>
      </w:r>
    </w:p>
    <w:p w14:paraId="4101BE69" w14:textId="77777777" w:rsidR="008A750A" w:rsidRDefault="00337F15">
      <w:pPr>
        <w:jc w:val="both"/>
      </w:pPr>
      <w:r>
        <w:t>因此，方案的实际收益依赖可重叠计算量、</w:t>
      </w:r>
      <w:r>
        <w:t>PCIe/</w:t>
      </w:r>
      <w:r>
        <w:t>互联带宽、层大小和预取距离。</w:t>
      </w:r>
    </w:p>
    <w:p w14:paraId="7AF2A499" w14:textId="77777777" w:rsidR="008A750A" w:rsidRDefault="00337F15">
      <w:pPr>
        <w:pStyle w:val="21"/>
      </w:pPr>
      <w:bookmarkStart w:id="13" w:name="_Toc236254167"/>
      <w:r>
        <w:rPr>
          <w:rFonts w:ascii="微软雅黑" w:eastAsia="微软雅黑" w:hAnsi="微软雅黑"/>
        </w:rPr>
        <w:t xml:space="preserve">2.6 HBM </w:t>
      </w:r>
      <w:r>
        <w:rPr>
          <w:rFonts w:ascii="微软雅黑" w:eastAsia="微软雅黑" w:hAnsi="微软雅黑"/>
        </w:rPr>
        <w:t>指标解释</w:t>
      </w:r>
      <w:bookmarkEnd w:id="13"/>
    </w:p>
    <w:p w14:paraId="49A17559" w14:textId="77777777" w:rsidR="008A750A" w:rsidRDefault="00337F15">
      <w:pPr>
        <w:jc w:val="both"/>
      </w:pPr>
      <w:r>
        <w:t>权重卸载释放的空间可能被</w:t>
      </w:r>
      <w:r>
        <w:t xml:space="preserve"> vLLM </w:t>
      </w:r>
      <w:r>
        <w:t>重新分配给</w:t>
      </w:r>
      <w:r>
        <w:t xml:space="preserve"> KV cache</w:t>
      </w:r>
      <w:r>
        <w:t>。生成结束后直接比较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npu-smi</w:t>
      </w:r>
      <w:r>
        <w:t xml:space="preserve"> </w:t>
      </w:r>
      <w:r>
        <w:t>已用</w:t>
      </w:r>
      <w:r>
        <w:t xml:space="preserve"> HBM</w:t>
      </w:r>
      <w:r>
        <w:t>，可能看不到与权重节省相同的下降。项目采用两个独立口径：</w:t>
      </w:r>
    </w:p>
    <w:p w14:paraId="521FA33C" w14:textId="77777777" w:rsidR="008A750A" w:rsidRDefault="00337F15">
      <w:pPr>
        <w:pStyle w:val="a0"/>
      </w:pPr>
      <w:r>
        <w:t>模型加载日志：记录权重</w:t>
      </w:r>
      <w:r>
        <w:t xml:space="preserve"> storage </w:t>
      </w:r>
      <w:r>
        <w:t>节省。</w:t>
      </w:r>
    </w:p>
    <w:p w14:paraId="22C60EB7" w14:textId="77777777" w:rsidR="008A750A" w:rsidRDefault="00337F15">
      <w:pPr>
        <w:pStyle w:val="a0"/>
      </w:pPr>
      <w:r>
        <w:t xml:space="preserve">vLLM KV cache </w:t>
      </w:r>
      <w:r>
        <w:t>规划日志：记录可用</w:t>
      </w:r>
      <w:r>
        <w:t xml:space="preserve"> KV cache </w:t>
      </w:r>
      <w:r>
        <w:t>容量。</w:t>
      </w:r>
    </w:p>
    <w:p w14:paraId="232F34C2" w14:textId="77777777" w:rsidR="008A750A" w:rsidRDefault="00337F15">
      <w:pPr>
        <w:jc w:val="both"/>
      </w:pPr>
      <w:r>
        <w:t>这比单纯报告进程结束时的设备显存差值更符合</w:t>
      </w:r>
      <w:r>
        <w:t xml:space="preserve"> vLLM </w:t>
      </w:r>
      <w:r>
        <w:t>的内存分配行为。</w:t>
      </w:r>
    </w:p>
    <w:p w14:paraId="6507CBBE" w14:textId="77777777" w:rsidR="008A750A" w:rsidRDefault="00337F15">
      <w:pPr>
        <w:pStyle w:val="1"/>
      </w:pPr>
      <w:bookmarkStart w:id="14" w:name="_Toc236254168"/>
      <w:r>
        <w:rPr>
          <w:rFonts w:ascii="微软雅黑" w:eastAsia="微软雅黑" w:hAnsi="微软雅黑"/>
        </w:rPr>
        <w:lastRenderedPageBreak/>
        <w:t>三、技术方案</w:t>
      </w:r>
      <w:bookmarkEnd w:id="14"/>
    </w:p>
    <w:p w14:paraId="77202CFC" w14:textId="77777777" w:rsidR="008A750A" w:rsidRDefault="00337F15">
      <w:pPr>
        <w:pStyle w:val="21"/>
      </w:pPr>
      <w:bookmarkStart w:id="15" w:name="_Toc236254169"/>
      <w:r>
        <w:rPr>
          <w:rFonts w:ascii="微软雅黑" w:eastAsia="微软雅黑" w:hAnsi="微软雅黑"/>
        </w:rPr>
        <w:t xml:space="preserve">3.1 </w:t>
      </w:r>
      <w:r>
        <w:rPr>
          <w:rFonts w:ascii="微软雅黑" w:eastAsia="微软雅黑" w:hAnsi="微软雅黑"/>
        </w:rPr>
        <w:t>总体架构</w:t>
      </w:r>
      <w:bookmarkEnd w:id="15"/>
    </w:p>
    <w:p w14:paraId="286AAE25" w14:textId="77777777" w:rsidR="008A750A" w:rsidRDefault="00337F15">
      <w:pPr>
        <w:pStyle w:val="CodeBlock"/>
        <w:keepLines/>
        <w:pBdr>
          <w:left w:val="single" w:sz="12" w:space="6" w:color="24A7C7"/>
        </w:pBdr>
        <w:shd w:val="clear" w:color="auto" w:fill="F3F7FA"/>
      </w:pPr>
      <w:r>
        <w:rPr>
          <w:sz w:val="16"/>
        </w:rPr>
        <w:t>OffloadConfig</w:t>
      </w:r>
      <w:r>
        <w:br/>
      </w:r>
      <w:r>
        <w:rPr>
          <w:sz w:val="16"/>
        </w:rPr>
        <w:t xml:space="preserve">    |</w:t>
      </w:r>
      <w:r>
        <w:br/>
      </w:r>
      <w:r>
        <w:rPr>
          <w:sz w:val="16"/>
        </w:rPr>
        <w:t xml:space="preserve">    | offload_group_size / offload_num_in_group / offload_backend</w:t>
      </w:r>
      <w:r>
        <w:br/>
      </w:r>
      <w:r>
        <w:rPr>
          <w:sz w:val="16"/>
        </w:rPr>
        <w:t xml:space="preserve">    v</w:t>
      </w:r>
      <w:r>
        <w:br/>
      </w:r>
      <w:r>
        <w:rPr>
          <w:sz w:val="16"/>
        </w:rPr>
        <w:t>model_runner_v1.py</w:t>
      </w:r>
      <w:r>
        <w:br/>
      </w:r>
      <w:r>
        <w:rPr>
          <w:sz w:val="16"/>
        </w:rPr>
        <w:t xml:space="preserve">    |</w:t>
      </w:r>
      <w:r>
        <w:br/>
      </w:r>
      <w:r>
        <w:rPr>
          <w:sz w:val="16"/>
        </w:rPr>
        <w:t xml:space="preserve">    +-- uva </w:t>
      </w:r>
      <w:r>
        <w:rPr>
          <w:sz w:val="16"/>
        </w:rPr>
        <w:t>或禁用：保留父类</w:t>
      </w:r>
      <w:r>
        <w:rPr>
          <w:sz w:val="16"/>
        </w:rPr>
        <w:t xml:space="preserve"> offloader</w:t>
      </w:r>
      <w:r>
        <w:br/>
      </w:r>
      <w:r>
        <w:rPr>
          <w:sz w:val="16"/>
        </w:rPr>
        <w:t xml:space="preserve">    |</w:t>
      </w:r>
      <w:r>
        <w:br/>
      </w:r>
      <w:r>
        <w:rPr>
          <w:sz w:val="16"/>
        </w:rPr>
        <w:t xml:space="preserve">    +-- auto/prefetch + </w:t>
      </w:r>
      <w:r>
        <w:rPr>
          <w:sz w:val="16"/>
        </w:rPr>
        <w:t>有效参数</w:t>
      </w:r>
      <w:r>
        <w:br/>
      </w:r>
      <w:r>
        <w:rPr>
          <w:sz w:val="16"/>
        </w:rPr>
        <w:t xml:space="preserve">            |</w:t>
      </w:r>
      <w:r>
        <w:br/>
      </w:r>
      <w:r>
        <w:rPr>
          <w:sz w:val="16"/>
        </w:rPr>
        <w:t xml:space="preserve">            v</w:t>
      </w:r>
      <w:r>
        <w:br/>
      </w:r>
      <w:r>
        <w:rPr>
          <w:sz w:val="16"/>
        </w:rPr>
        <w:t>AscendPrefetchOffloader</w:t>
      </w:r>
      <w:r>
        <w:br/>
      </w:r>
      <w:r>
        <w:rPr>
          <w:sz w:val="16"/>
        </w:rPr>
        <w:t xml:space="preserve">    |</w:t>
      </w:r>
      <w:r>
        <w:br/>
      </w:r>
      <w:r>
        <w:rPr>
          <w:sz w:val="16"/>
        </w:rPr>
        <w:t xml:space="preserve">    +-- layer selection</w:t>
      </w:r>
      <w:r>
        <w:br/>
      </w:r>
      <w:r>
        <w:rPr>
          <w:sz w:val="16"/>
        </w:rPr>
        <w:t xml:space="preserve">    +-- CPU weight storage</w:t>
      </w:r>
      <w:r>
        <w:br/>
      </w:r>
      <w:r>
        <w:rPr>
          <w:sz w:val="16"/>
        </w:rPr>
        <w:t xml:space="preserve">    +-- static NPU buffer pool</w:t>
      </w:r>
      <w:r>
        <w:br/>
      </w:r>
      <w:r>
        <w:rPr>
          <w:sz w:val="16"/>
        </w:rPr>
        <w:t xml:space="preserve">    +-- NPU copy stream + events</w:t>
      </w:r>
      <w:r>
        <w:br/>
      </w:r>
      <w:r>
        <w:rPr>
          <w:sz w:val="16"/>
        </w:rPr>
        <w:t xml:space="preserve">    +-- forward hooks / rolling prefetch</w:t>
      </w:r>
    </w:p>
    <w:p w14:paraId="1FA778D1" w14:textId="77777777" w:rsidR="008A750A" w:rsidRDefault="00337F15">
      <w:pPr>
        <w:pStyle w:val="21"/>
      </w:pPr>
      <w:bookmarkStart w:id="16" w:name="_Toc236254170"/>
      <w:r>
        <w:rPr>
          <w:rFonts w:ascii="微软雅黑" w:eastAsia="微软雅黑" w:hAnsi="微软雅黑"/>
        </w:rPr>
        <w:t xml:space="preserve">3.2 </w:t>
      </w:r>
      <w:r>
        <w:rPr>
          <w:rFonts w:ascii="微软雅黑" w:eastAsia="微软雅黑" w:hAnsi="微软雅黑"/>
        </w:rPr>
        <w:t>模块划分</w:t>
      </w:r>
      <w:bookmarkEnd w:id="16"/>
    </w:p>
    <w:tbl>
      <w:tblPr>
        <w:tblStyle w:val="aff1"/>
        <w:tblW w:w="9240" w:type="dxa"/>
        <w:jc w:val="center"/>
        <w:tblLayout w:type="fixed"/>
        <w:tblLook w:val="04A0" w:firstRow="1" w:lastRow="0" w:firstColumn="1" w:lastColumn="0" w:noHBand="0" w:noVBand="1"/>
      </w:tblPr>
      <w:tblGrid>
        <w:gridCol w:w="2381"/>
        <w:gridCol w:w="6859"/>
      </w:tblGrid>
      <w:tr w:rsidR="008A750A" w14:paraId="54FB66CF" w14:textId="77777777">
        <w:trPr>
          <w:cantSplit/>
          <w:tblHeader/>
          <w:jc w:val="center"/>
        </w:trPr>
        <w:tc>
          <w:tcPr>
            <w:tcW w:w="2381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D2A651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模块</w:t>
            </w:r>
          </w:p>
        </w:tc>
        <w:tc>
          <w:tcPr>
            <w:tcW w:w="6859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435AB4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职责</w:t>
            </w:r>
          </w:p>
        </w:tc>
      </w:tr>
      <w:tr w:rsidR="008A750A" w14:paraId="57C6BB6E" w14:textId="77777777">
        <w:trPr>
          <w:cantSplit/>
          <w:jc w:val="center"/>
        </w:trPr>
        <w:tc>
          <w:tcPr>
            <w:tcW w:w="238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A3EE9D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vllm_ascend/model_executor/offloader/selection.py</w:t>
            </w:r>
          </w:p>
        </w:tc>
        <w:tc>
          <w:tcPr>
            <w:tcW w:w="685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05C796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校验参数、解析</w:t>
            </w:r>
            <w:r>
              <w:rPr>
                <w:sz w:val="16"/>
              </w:rPr>
              <w:t xml:space="preserve"> layer index</w:t>
            </w:r>
            <w:r>
              <w:rPr>
                <w:sz w:val="16"/>
              </w:rPr>
              <w:t>、生成选中层集合</w:t>
            </w:r>
          </w:p>
        </w:tc>
      </w:tr>
      <w:tr w:rsidR="008A750A" w14:paraId="39EE103B" w14:textId="77777777">
        <w:trPr>
          <w:cantSplit/>
          <w:jc w:val="center"/>
        </w:trPr>
        <w:tc>
          <w:tcPr>
            <w:tcW w:w="2381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114133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vllm_ascend/model_executor/offloader/prefetch.py</w:t>
            </w:r>
          </w:p>
        </w:tc>
        <w:tc>
          <w:tcPr>
            <w:tcW w:w="6859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FF4459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CPU storage</w:t>
            </w:r>
            <w:r>
              <w:rPr>
                <w:sz w:val="16"/>
              </w:rPr>
              <w:t>、静态</w:t>
            </w:r>
            <w:r>
              <w:rPr>
                <w:sz w:val="16"/>
              </w:rPr>
              <w:t xml:space="preserve"> NPU buffer</w:t>
            </w:r>
            <w:r>
              <w:rPr>
                <w:sz w:val="16"/>
              </w:rPr>
              <w:t>、</w:t>
            </w:r>
            <w:r>
              <w:rPr>
                <w:sz w:val="16"/>
              </w:rPr>
              <w:t>Stream/Event</w:t>
            </w:r>
            <w:r>
              <w:rPr>
                <w:sz w:val="16"/>
              </w:rPr>
              <w:t>、预取</w:t>
            </w:r>
            <w:r>
              <w:rPr>
                <w:sz w:val="16"/>
              </w:rPr>
              <w:t xml:space="preserve"> hook</w:t>
            </w:r>
          </w:p>
        </w:tc>
      </w:tr>
      <w:tr w:rsidR="008A750A" w14:paraId="73E7B1B9" w14:textId="77777777">
        <w:trPr>
          <w:cantSplit/>
          <w:jc w:val="center"/>
        </w:trPr>
        <w:tc>
          <w:tcPr>
            <w:tcW w:w="238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F171AF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vllm_ascend/model_executor/offloader/sync.py</w:t>
            </w:r>
          </w:p>
        </w:tc>
        <w:tc>
          <w:tcPr>
            <w:tcW w:w="685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A34700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同步参考路径和直接测试对象</w:t>
            </w:r>
          </w:p>
        </w:tc>
      </w:tr>
      <w:tr w:rsidR="008A750A" w14:paraId="3AFC0E6B" w14:textId="77777777">
        <w:trPr>
          <w:cantSplit/>
          <w:jc w:val="center"/>
        </w:trPr>
        <w:tc>
          <w:tcPr>
            <w:tcW w:w="2381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9A0789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vllm_ascend/model_executor/offloader/__init__.py</w:t>
            </w:r>
          </w:p>
        </w:tc>
        <w:tc>
          <w:tcPr>
            <w:tcW w:w="6859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1FDA07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公共接口导出</w:t>
            </w:r>
          </w:p>
        </w:tc>
      </w:tr>
      <w:tr w:rsidR="008A750A" w14:paraId="6A469A8B" w14:textId="77777777">
        <w:trPr>
          <w:cantSplit/>
          <w:jc w:val="center"/>
        </w:trPr>
        <w:tc>
          <w:tcPr>
            <w:tcW w:w="238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C1EA79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vllm_ascend/worker/model_runner_v1.py</w:t>
            </w:r>
          </w:p>
        </w:tc>
        <w:tc>
          <w:tcPr>
            <w:tcW w:w="685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4D085D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 xml:space="preserve">offloader </w:t>
            </w:r>
            <w:r>
              <w:rPr>
                <w:sz w:val="16"/>
              </w:rPr>
              <w:t>工厂、</w:t>
            </w:r>
            <w:r>
              <w:rPr>
                <w:sz w:val="16"/>
              </w:rPr>
              <w:t xml:space="preserve">runner </w:t>
            </w:r>
            <w:r>
              <w:rPr>
                <w:sz w:val="16"/>
              </w:rPr>
              <w:t>注册、加载后初始化</w:t>
            </w:r>
          </w:p>
        </w:tc>
      </w:tr>
    </w:tbl>
    <w:p w14:paraId="31A3C0A1" w14:textId="77777777" w:rsidR="008A750A" w:rsidRDefault="008A750A">
      <w:pPr>
        <w:pStyle w:val="CaptionSmall"/>
      </w:pPr>
    </w:p>
    <w:p w14:paraId="7221BD2C" w14:textId="77777777" w:rsidR="008A750A" w:rsidRDefault="00337F15">
      <w:pPr>
        <w:pStyle w:val="21"/>
      </w:pPr>
      <w:bookmarkStart w:id="17" w:name="_Toc236254171"/>
      <w:r>
        <w:rPr>
          <w:rFonts w:ascii="微软雅黑" w:eastAsia="微软雅黑" w:hAnsi="微软雅黑"/>
        </w:rPr>
        <w:t xml:space="preserve">3.3 </w:t>
      </w:r>
      <w:r>
        <w:rPr>
          <w:rFonts w:ascii="微软雅黑" w:eastAsia="微软雅黑" w:hAnsi="微软雅黑"/>
        </w:rPr>
        <w:t>后端选择兼容</w:t>
      </w:r>
      <w:bookmarkEnd w:id="17"/>
    </w:p>
    <w:p w14:paraId="13633547" w14:textId="77777777" w:rsidR="008A750A" w:rsidRDefault="00337F15">
      <w:pPr>
        <w:jc w:val="both"/>
      </w:pPr>
      <w:r>
        <w:t>工厂行为如下：</w:t>
      </w:r>
    </w:p>
    <w:tbl>
      <w:tblPr>
        <w:tblStyle w:val="aff1"/>
        <w:tblW w:w="9240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3543"/>
        <w:gridCol w:w="3543"/>
      </w:tblGrid>
      <w:tr w:rsidR="008A750A" w14:paraId="03B1134B" w14:textId="77777777">
        <w:trPr>
          <w:cantSplit/>
          <w:tblHeader/>
          <w:jc w:val="center"/>
        </w:trPr>
        <w:tc>
          <w:tcPr>
            <w:tcW w:w="2154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FF94AC" w14:textId="77777777" w:rsidR="008A750A" w:rsidRDefault="00337F15">
            <w:pPr>
              <w:keepNext/>
              <w:spacing w:after="0"/>
              <w:jc w:val="center"/>
            </w:pPr>
            <w:r>
              <w:rPr>
                <w:rFonts w:ascii="Consolas" w:eastAsia="Consolas" w:hAnsi="Consolas"/>
                <w:b/>
                <w:color w:val="16324F"/>
                <w:sz w:val="17"/>
              </w:rPr>
              <w:t>offload_backend</w:t>
            </w:r>
          </w:p>
        </w:tc>
        <w:tc>
          <w:tcPr>
            <w:tcW w:w="3543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F766F2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参数状态</w:t>
            </w:r>
          </w:p>
        </w:tc>
        <w:tc>
          <w:tcPr>
            <w:tcW w:w="3543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35314D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行为</w:t>
            </w:r>
          </w:p>
        </w:tc>
      </w:tr>
      <w:tr w:rsidR="008A750A" w14:paraId="3D156120" w14:textId="77777777">
        <w:trPr>
          <w:cantSplit/>
          <w:jc w:val="center"/>
        </w:trPr>
        <w:tc>
          <w:tcPr>
            <w:tcW w:w="21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3DE030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uva</w:t>
            </w:r>
          </w:p>
        </w:tc>
        <w:tc>
          <w:tcPr>
            <w:tcW w:w="354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CE7744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任意</w:t>
            </w:r>
          </w:p>
        </w:tc>
        <w:tc>
          <w:tcPr>
            <w:tcW w:w="354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C23FC6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保留父类</w:t>
            </w:r>
            <w:r>
              <w:rPr>
                <w:sz w:val="16"/>
              </w:rPr>
              <w:t xml:space="preserve"> vLLM UVA offloader</w:t>
            </w:r>
          </w:p>
        </w:tc>
      </w:tr>
      <w:tr w:rsidR="008A750A" w14:paraId="6B032AC3" w14:textId="77777777">
        <w:trPr>
          <w:cantSplit/>
          <w:jc w:val="center"/>
        </w:trPr>
        <w:tc>
          <w:tcPr>
            <w:tcW w:w="2154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3BEC6D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auto</w:t>
            </w:r>
          </w:p>
        </w:tc>
        <w:tc>
          <w:tcPr>
            <w:tcW w:w="3543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EA0FB4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 xml:space="preserve">group </w:t>
            </w:r>
            <w:r>
              <w:rPr>
                <w:sz w:val="16"/>
              </w:rPr>
              <w:t>或</w:t>
            </w:r>
            <w:r>
              <w:rPr>
                <w:sz w:val="16"/>
              </w:rPr>
              <w:t xml:space="preserve"> num </w:t>
            </w:r>
            <w:r>
              <w:rPr>
                <w:sz w:val="16"/>
              </w:rPr>
              <w:t>为</w:t>
            </w:r>
            <w:r>
              <w:rPr>
                <w:sz w:val="16"/>
              </w:rPr>
              <w:t xml:space="preserve"> 0</w:t>
            </w:r>
          </w:p>
        </w:tc>
        <w:tc>
          <w:tcPr>
            <w:tcW w:w="3543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693AD8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保留父类行为</w:t>
            </w:r>
          </w:p>
        </w:tc>
      </w:tr>
      <w:tr w:rsidR="008A750A" w14:paraId="3210DDAF" w14:textId="77777777">
        <w:trPr>
          <w:cantSplit/>
          <w:jc w:val="center"/>
        </w:trPr>
        <w:tc>
          <w:tcPr>
            <w:tcW w:w="21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8C60D0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auto</w:t>
            </w:r>
          </w:p>
        </w:tc>
        <w:tc>
          <w:tcPr>
            <w:tcW w:w="354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6B1401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 xml:space="preserve">group </w:t>
            </w:r>
            <w:r>
              <w:rPr>
                <w:sz w:val="16"/>
              </w:rPr>
              <w:t>与</w:t>
            </w:r>
            <w:r>
              <w:rPr>
                <w:sz w:val="16"/>
              </w:rPr>
              <w:t xml:space="preserve"> num </w:t>
            </w:r>
            <w:r>
              <w:rPr>
                <w:sz w:val="16"/>
              </w:rPr>
              <w:t>均有效</w:t>
            </w:r>
          </w:p>
        </w:tc>
        <w:tc>
          <w:tcPr>
            <w:tcW w:w="354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EB61BA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创建</w:t>
            </w:r>
            <w:r>
              <w:rPr>
                <w:sz w:val="16"/>
              </w:rPr>
              <w:t xml:space="preserve"> Ascend Prefetch Offloader</w:t>
            </w:r>
          </w:p>
        </w:tc>
      </w:tr>
      <w:tr w:rsidR="008A750A" w14:paraId="219C19A7" w14:textId="77777777">
        <w:trPr>
          <w:cantSplit/>
          <w:jc w:val="center"/>
        </w:trPr>
        <w:tc>
          <w:tcPr>
            <w:tcW w:w="2154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15567E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prefetch</w:t>
            </w:r>
          </w:p>
        </w:tc>
        <w:tc>
          <w:tcPr>
            <w:tcW w:w="3543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A40A65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参数有效</w:t>
            </w:r>
          </w:p>
        </w:tc>
        <w:tc>
          <w:tcPr>
            <w:tcW w:w="3543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2FB0BD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创建</w:t>
            </w:r>
            <w:r>
              <w:rPr>
                <w:sz w:val="16"/>
              </w:rPr>
              <w:t xml:space="preserve"> Ascend Prefetch Offloader</w:t>
            </w:r>
          </w:p>
        </w:tc>
      </w:tr>
      <w:tr w:rsidR="008A750A" w14:paraId="3461FB0C" w14:textId="77777777">
        <w:trPr>
          <w:cantSplit/>
          <w:jc w:val="center"/>
        </w:trPr>
        <w:tc>
          <w:tcPr>
            <w:tcW w:w="21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90F115" w14:textId="77777777" w:rsidR="008A750A" w:rsidRDefault="00337F15">
            <w:pPr>
              <w:spacing w:after="0"/>
            </w:pPr>
            <w:r>
              <w:rPr>
                <w:sz w:val="16"/>
              </w:rPr>
              <w:t>其他值</w:t>
            </w:r>
          </w:p>
        </w:tc>
        <w:tc>
          <w:tcPr>
            <w:tcW w:w="354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7DB587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任意</w:t>
            </w:r>
          </w:p>
        </w:tc>
        <w:tc>
          <w:tcPr>
            <w:tcW w:w="354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A9E278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抛出不支持错误</w:t>
            </w:r>
          </w:p>
        </w:tc>
      </w:tr>
    </w:tbl>
    <w:p w14:paraId="2DE8D31A" w14:textId="77777777" w:rsidR="008A750A" w:rsidRDefault="008A750A">
      <w:pPr>
        <w:pStyle w:val="CaptionSmall"/>
      </w:pPr>
    </w:p>
    <w:p w14:paraId="57F75AD2" w14:textId="77777777" w:rsidR="008A750A" w:rsidRDefault="00337F15">
      <w:pPr>
        <w:jc w:val="both"/>
      </w:pPr>
      <w:r>
        <w:t>该兼容方式避免了两个风险：</w:t>
      </w:r>
    </w:p>
    <w:p w14:paraId="476403FA" w14:textId="77777777" w:rsidR="008A750A" w:rsidRDefault="00337F15">
      <w:pPr>
        <w:pStyle w:val="a0"/>
      </w:pPr>
      <w:r>
        <w:t>在不启用参数时错误替换父类</w:t>
      </w:r>
      <w:r>
        <w:t xml:space="preserve"> offloader</w:t>
      </w:r>
      <w:r>
        <w:t>。</w:t>
      </w:r>
    </w:p>
    <w:p w14:paraId="62F977EB" w14:textId="77777777" w:rsidR="008A750A" w:rsidRDefault="00337F15">
      <w:pPr>
        <w:pStyle w:val="a0"/>
      </w:pPr>
      <w:r>
        <w:t>引入未文档化环境变量，造成配置入口与</w:t>
      </w:r>
      <w:r>
        <w:t xml:space="preserve"> vLLM </w:t>
      </w:r>
      <w:r>
        <w:t>官方契约分离。</w:t>
      </w:r>
    </w:p>
    <w:p w14:paraId="177A5401" w14:textId="77777777" w:rsidR="008A750A" w:rsidRDefault="00337F15">
      <w:pPr>
        <w:pStyle w:val="21"/>
      </w:pPr>
      <w:bookmarkStart w:id="18" w:name="_Toc236254172"/>
      <w:r>
        <w:rPr>
          <w:rFonts w:ascii="微软雅黑" w:eastAsia="微软雅黑" w:hAnsi="微软雅黑"/>
        </w:rPr>
        <w:t xml:space="preserve">3.4 CPU storage </w:t>
      </w:r>
      <w:r>
        <w:rPr>
          <w:rFonts w:ascii="微软雅黑" w:eastAsia="微软雅黑" w:hAnsi="微软雅黑"/>
        </w:rPr>
        <w:t>与静态缓冲</w:t>
      </w:r>
      <w:bookmarkEnd w:id="18"/>
    </w:p>
    <w:p w14:paraId="4AF577D7" w14:textId="77777777" w:rsidR="008A750A" w:rsidRDefault="00337F15">
      <w:pPr>
        <w:jc w:val="both"/>
      </w:pPr>
      <w:r>
        <w:t xml:space="preserve">Prefetch </w:t>
      </w:r>
      <w:r>
        <w:t>路径通过以下逻辑创建</w:t>
      </w:r>
      <w:r>
        <w:t xml:space="preserve"> CPU storage</w:t>
      </w:r>
      <w:r>
        <w:t>：</w:t>
      </w:r>
    </w:p>
    <w:p w14:paraId="460345E7" w14:textId="77777777" w:rsidR="008A750A" w:rsidRDefault="00337F15">
      <w:pPr>
        <w:pStyle w:val="CodeBlock"/>
        <w:keepLines/>
        <w:pBdr>
          <w:left w:val="single" w:sz="12" w:space="6" w:color="24A7C7"/>
        </w:pBdr>
        <w:shd w:val="clear" w:color="auto" w:fill="F3F7FA"/>
      </w:pPr>
      <w:r>
        <w:rPr>
          <w:sz w:val="16"/>
        </w:rPr>
        <w:t>torch.empty_strided(</w:t>
      </w:r>
      <w:r>
        <w:br/>
      </w:r>
      <w:r>
        <w:rPr>
          <w:sz w:val="16"/>
        </w:rPr>
        <w:t xml:space="preserve">    tensor.shape,</w:t>
      </w:r>
      <w:r>
        <w:br/>
      </w:r>
      <w:r>
        <w:rPr>
          <w:sz w:val="16"/>
        </w:rPr>
        <w:t xml:space="preserve">    tensor.stride(),</w:t>
      </w:r>
      <w:r>
        <w:br/>
      </w:r>
      <w:r>
        <w:rPr>
          <w:sz w:val="16"/>
        </w:rPr>
        <w:t xml:space="preserve">    dtype=tensor.dtype,</w:t>
      </w:r>
      <w:r>
        <w:br/>
      </w:r>
      <w:r>
        <w:rPr>
          <w:sz w:val="16"/>
        </w:rPr>
        <w:t xml:space="preserve">    device="cpu",</w:t>
      </w:r>
      <w:r>
        <w:br/>
      </w:r>
      <w:r>
        <w:rPr>
          <w:sz w:val="16"/>
        </w:rPr>
        <w:t xml:space="preserve">    pin_memory=is_pin_memory_available(),</w:t>
      </w:r>
      <w:r>
        <w:br/>
      </w:r>
      <w:r>
        <w:rPr>
          <w:sz w:val="16"/>
        </w:rPr>
        <w:t>)</w:t>
      </w:r>
    </w:p>
    <w:p w14:paraId="069D7DBF" w14:textId="77777777" w:rsidR="008A750A" w:rsidRDefault="00337F15">
      <w:pPr>
        <w:jc w:val="both"/>
      </w:pPr>
      <w:r>
        <w:t>随后复制模型加载后已经处理完成的权重。</w:t>
      </w:r>
      <w:r>
        <w:t xml:space="preserve">NPU buffer key </w:t>
      </w:r>
      <w:r>
        <w:t>包含参数名、</w:t>
      </w:r>
      <w:r>
        <w:t>shape</w:t>
      </w:r>
      <w:r>
        <w:t>、</w:t>
      </w:r>
      <w:r>
        <w:t xml:space="preserve">stride </w:t>
      </w:r>
      <w:r>
        <w:t>和</w:t>
      </w:r>
      <w:r>
        <w:t xml:space="preserve"> dtype</w:t>
      </w:r>
      <w:r>
        <w:t>，防止不同权重错误共享同一</w:t>
      </w:r>
      <w:r>
        <w:t xml:space="preserve"> slot</w:t>
      </w:r>
      <w:r>
        <w:t>。</w:t>
      </w:r>
    </w:p>
    <w:p w14:paraId="62EDBF28" w14:textId="77777777" w:rsidR="008A750A" w:rsidRDefault="00337F15">
      <w:pPr>
        <w:jc w:val="both"/>
      </w:pPr>
      <w:r>
        <w:t>此处只能准确表述为</w:t>
      </w:r>
      <w:r>
        <w:t>“</w:t>
      </w:r>
      <w:r>
        <w:t>平台报告支持时使用</w:t>
      </w:r>
      <w:r>
        <w:t xml:space="preserve"> pinned CPU storage”</w:t>
      </w:r>
      <w:r>
        <w:t>。不能承诺所有平台始终启用</w:t>
      </w:r>
      <w:r>
        <w:t xml:space="preserve"> pin memory</w:t>
      </w:r>
      <w:r>
        <w:t>，也不能仅凭该分配方式推导出完全非阻塞</w:t>
      </w:r>
      <w:r>
        <w:t xml:space="preserve"> DMA</w:t>
      </w:r>
      <w:r>
        <w:t>。</w:t>
      </w:r>
    </w:p>
    <w:p w14:paraId="55CB5944" w14:textId="77777777" w:rsidR="008A750A" w:rsidRDefault="00337F15">
      <w:pPr>
        <w:pStyle w:val="21"/>
      </w:pPr>
      <w:bookmarkStart w:id="19" w:name="_Toc236254173"/>
      <w:r>
        <w:rPr>
          <w:rFonts w:ascii="微软雅黑" w:eastAsia="微软雅黑" w:hAnsi="微软雅黑"/>
        </w:rPr>
        <w:t xml:space="preserve">3.5 Stream/Event </w:t>
      </w:r>
      <w:r>
        <w:rPr>
          <w:rFonts w:ascii="微软雅黑" w:eastAsia="微软雅黑" w:hAnsi="微软雅黑"/>
        </w:rPr>
        <w:t>预取流程</w:t>
      </w:r>
      <w:bookmarkEnd w:id="19"/>
    </w:p>
    <w:p w14:paraId="752C6994" w14:textId="77777777" w:rsidR="008A750A" w:rsidRDefault="00337F15">
      <w:pPr>
        <w:jc w:val="both"/>
      </w:pPr>
      <w:r>
        <w:t>对当前目标模块，执行流程为：</w:t>
      </w:r>
    </w:p>
    <w:p w14:paraId="43DB57D7" w14:textId="77777777" w:rsidR="008A750A" w:rsidRDefault="00337F15">
      <w:pPr>
        <w:pStyle w:val="a"/>
      </w:pPr>
      <w:r>
        <w:t>在</w:t>
      </w:r>
      <w:r>
        <w:t xml:space="preserve"> copy stream </w:t>
      </w:r>
      <w:r>
        <w:t>上将</w:t>
      </w:r>
      <w:r>
        <w:t xml:space="preserve"> CPU </w:t>
      </w:r>
      <w:r>
        <w:t>权重复制到对应</w:t>
      </w:r>
      <w:r>
        <w:t xml:space="preserve"> static buffer</w:t>
      </w:r>
      <w:r>
        <w:t>。</w:t>
      </w:r>
    </w:p>
    <w:p w14:paraId="50C59D5C" w14:textId="77777777" w:rsidR="008A750A" w:rsidRDefault="00337F15">
      <w:pPr>
        <w:pStyle w:val="a"/>
      </w:pPr>
      <w:r>
        <w:t xml:space="preserve">copy </w:t>
      </w:r>
      <w:r>
        <w:t>完成后记录</w:t>
      </w:r>
      <w:r>
        <w:t xml:space="preserve"> NPU event</w:t>
      </w:r>
      <w:r>
        <w:t>。</w:t>
      </w:r>
    </w:p>
    <w:p w14:paraId="4832AC7C" w14:textId="77777777" w:rsidR="008A750A" w:rsidRDefault="00337F15">
      <w:pPr>
        <w:pStyle w:val="a"/>
      </w:pPr>
      <w:r>
        <w:t>当前计算</w:t>
      </w:r>
      <w:r>
        <w:t xml:space="preserve"> stream </w:t>
      </w:r>
      <w:r>
        <w:t>在模块前向前等待该</w:t>
      </w:r>
      <w:r>
        <w:t xml:space="preserve"> event</w:t>
      </w:r>
      <w:r>
        <w:t>。</w:t>
      </w:r>
    </w:p>
    <w:p w14:paraId="5B0FF79F" w14:textId="77777777" w:rsidR="008A750A" w:rsidRDefault="00337F15">
      <w:pPr>
        <w:pStyle w:val="a"/>
      </w:pPr>
      <w:r>
        <w:t>将</w:t>
      </w:r>
      <w:r>
        <w:t xml:space="preserve"> buffer </w:t>
      </w:r>
      <w:r>
        <w:t>中的权重临时绑定到目标参数。</w:t>
      </w:r>
    </w:p>
    <w:p w14:paraId="0E9B8228" w14:textId="77777777" w:rsidR="008A750A" w:rsidRDefault="00337F15">
      <w:pPr>
        <w:pStyle w:val="a"/>
      </w:pPr>
      <w:r>
        <w:t>前向完成后，根据预取窗口启动后续模块的</w:t>
      </w:r>
      <w:r>
        <w:t xml:space="preserve"> copy</w:t>
      </w:r>
      <w:r>
        <w:t>。</w:t>
      </w:r>
    </w:p>
    <w:p w14:paraId="7EDCE183" w14:textId="77777777" w:rsidR="008A750A" w:rsidRDefault="00337F15">
      <w:pPr>
        <w:pStyle w:val="a"/>
      </w:pPr>
      <w:r>
        <w:t xml:space="preserve">slot </w:t>
      </w:r>
      <w:r>
        <w:t>在生命周期结束后回收，用于后续层。</w:t>
      </w:r>
    </w:p>
    <w:p w14:paraId="7AC46C80" w14:textId="77777777" w:rsidR="008A750A" w:rsidRDefault="00337F15">
      <w:pPr>
        <w:jc w:val="both"/>
      </w:pPr>
      <w:r>
        <w:t>该流程减少了运行期动态</w:t>
      </w:r>
      <w:r>
        <w:t xml:space="preserve"> buffer </w:t>
      </w:r>
      <w:r>
        <w:t>分配，并为计算与传输重叠提供基础。由于存在显式</w:t>
      </w:r>
      <w:r>
        <w:t xml:space="preserve"> event wait</w:t>
      </w:r>
      <w:r>
        <w:t>，性能结果必须由实际</w:t>
      </w:r>
      <w:r>
        <w:t xml:space="preserve"> benchmark </w:t>
      </w:r>
      <w:r>
        <w:t>给出，不能仅根据结构推断</w:t>
      </w:r>
      <w:r>
        <w:t>“</w:t>
      </w:r>
      <w:r>
        <w:t>零开销</w:t>
      </w:r>
      <w:r>
        <w:t>”</w:t>
      </w:r>
      <w:r>
        <w:t>。</w:t>
      </w:r>
    </w:p>
    <w:p w14:paraId="5C836BE6" w14:textId="77777777" w:rsidR="008A750A" w:rsidRDefault="00337F15">
      <w:pPr>
        <w:pStyle w:val="21"/>
      </w:pPr>
      <w:bookmarkStart w:id="20" w:name="_Toc236254174"/>
      <w:r>
        <w:rPr>
          <w:rFonts w:ascii="微软雅黑" w:eastAsia="微软雅黑" w:hAnsi="微软雅黑"/>
        </w:rPr>
        <w:t xml:space="preserve">3.6 </w:t>
      </w:r>
      <w:r>
        <w:rPr>
          <w:rFonts w:ascii="微软雅黑" w:eastAsia="微软雅黑" w:hAnsi="微软雅黑"/>
        </w:rPr>
        <w:t>设备映射和健康门禁</w:t>
      </w:r>
      <w:bookmarkEnd w:id="20"/>
    </w:p>
    <w:p w14:paraId="38CF4B12" w14:textId="77777777" w:rsidR="008A750A" w:rsidRDefault="00337F15">
      <w:pPr>
        <w:jc w:val="both"/>
      </w:pPr>
      <w:r>
        <w:t>性能与精度脚本默认设置：</w:t>
      </w:r>
    </w:p>
    <w:p w14:paraId="037FB654" w14:textId="77777777" w:rsidR="008A750A" w:rsidRDefault="00337F15">
      <w:pPr>
        <w:pStyle w:val="CodeBlock"/>
        <w:keepLines/>
        <w:pBdr>
          <w:left w:val="single" w:sz="12" w:space="6" w:color="24A7C7"/>
        </w:pBdr>
        <w:shd w:val="clear" w:color="auto" w:fill="F3F7FA"/>
      </w:pPr>
      <w:r>
        <w:rPr>
          <w:sz w:val="16"/>
        </w:rPr>
        <w:t>export ASCEND_RT_VISIBLE_DEVICES=0</w:t>
      </w:r>
    </w:p>
    <w:p w14:paraId="55825E40" w14:textId="77777777" w:rsidR="008A750A" w:rsidRDefault="00337F15">
      <w:pPr>
        <w:jc w:val="both"/>
      </w:pPr>
      <w:r>
        <w:t>脚本通过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npu-smi info -m</w:t>
      </w:r>
      <w:r>
        <w:t xml:space="preserve"> </w:t>
      </w:r>
      <w:r>
        <w:t>获取物理</w:t>
      </w:r>
      <w:r>
        <w:t xml:space="preserve"> NPU index</w:t>
      </w:r>
      <w:r>
        <w:t>，并将同一</w:t>
      </w:r>
      <w:r>
        <w:t xml:space="preserve"> index </w:t>
      </w:r>
      <w:r>
        <w:t>用于健康检查和</w:t>
      </w:r>
      <w:r>
        <w:t xml:space="preserve"> HBM </w:t>
      </w:r>
      <w:r>
        <w:t>采样。正式运行前执行：</w:t>
      </w:r>
    </w:p>
    <w:p w14:paraId="05669DC3" w14:textId="77777777" w:rsidR="008A750A" w:rsidRDefault="00337F15">
      <w:pPr>
        <w:pStyle w:val="CodeBlock"/>
        <w:keepLines/>
        <w:pBdr>
          <w:left w:val="single" w:sz="12" w:space="6" w:color="24A7C7"/>
        </w:pBdr>
        <w:shd w:val="clear" w:color="auto" w:fill="F3F7FA"/>
      </w:pPr>
      <w:r>
        <w:rPr>
          <w:sz w:val="16"/>
        </w:rPr>
        <w:t>bash scripts/check_npu_health.sh</w:t>
      </w:r>
    </w:p>
    <w:p w14:paraId="4CBEF384" w14:textId="77777777" w:rsidR="008A750A" w:rsidRDefault="00337F15">
      <w:pPr>
        <w:jc w:val="both"/>
      </w:pPr>
      <w:r>
        <w:t>检查未返回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Health Status : OK</w:t>
      </w:r>
      <w:r>
        <w:t xml:space="preserve"> </w:t>
      </w:r>
      <w:r>
        <w:t>时以状态码</w:t>
      </w:r>
      <w:r>
        <w:t xml:space="preserve"> 42 </w:t>
      </w:r>
      <w:r>
        <w:t>终止。</w:t>
      </w:r>
    </w:p>
    <w:p w14:paraId="5490F933" w14:textId="77777777" w:rsidR="008A750A" w:rsidRDefault="00337F15">
      <w:pPr>
        <w:jc w:val="both"/>
      </w:pPr>
      <w:r>
        <w:lastRenderedPageBreak/>
        <w:t>当前探测实现取映射输出中的第一张</w:t>
      </w:r>
      <w:r>
        <w:t xml:space="preserve"> Ascend </w:t>
      </w:r>
      <w:r>
        <w:t>卡。在多卡、卡重排或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ASCEND_RT_VISIBLE_DEVICES</w:t>
      </w:r>
      <w:r>
        <w:t xml:space="preserve"> </w:t>
      </w:r>
      <w:r>
        <w:t>指向非首卡时，应显式设置：</w:t>
      </w:r>
    </w:p>
    <w:p w14:paraId="58B50918" w14:textId="77777777" w:rsidR="008A750A" w:rsidRDefault="00337F15">
      <w:pPr>
        <w:pStyle w:val="CodeBlock"/>
        <w:keepLines/>
        <w:pBdr>
          <w:left w:val="single" w:sz="12" w:space="6" w:color="24A7C7"/>
        </w:pBdr>
        <w:shd w:val="clear" w:color="auto" w:fill="F3F7FA"/>
      </w:pPr>
      <w:r>
        <w:rPr>
          <w:sz w:val="16"/>
        </w:rPr>
        <w:t>export ASCEND_RT_VISIBLE_DEVICES=0</w:t>
      </w:r>
      <w:r>
        <w:br/>
      </w:r>
      <w:r>
        <w:rPr>
          <w:sz w:val="16"/>
        </w:rPr>
        <w:t>export NPU_INDEX=0</w:t>
      </w:r>
      <w:r>
        <w:br/>
      </w:r>
      <w:r>
        <w:rPr>
          <w:sz w:val="16"/>
        </w:rPr>
        <w:t>export NPU_CHIP_INDEX=0</w:t>
      </w:r>
    </w:p>
    <w:p w14:paraId="342AC951" w14:textId="77777777" w:rsidR="008A750A" w:rsidRDefault="00337F15">
      <w:pPr>
        <w:jc w:val="both"/>
      </w:pPr>
      <w:r>
        <w:t>并将三个值写入复现记录。</w:t>
      </w:r>
    </w:p>
    <w:p w14:paraId="6879FBF8" w14:textId="77777777" w:rsidR="008A750A" w:rsidRDefault="00337F15">
      <w:pPr>
        <w:pStyle w:val="21"/>
      </w:pPr>
      <w:bookmarkStart w:id="21" w:name="_Toc236254175"/>
      <w:r>
        <w:rPr>
          <w:rFonts w:ascii="微软雅黑" w:eastAsia="微软雅黑" w:hAnsi="微软雅黑"/>
        </w:rPr>
        <w:t xml:space="preserve">3.7 </w:t>
      </w:r>
      <w:r>
        <w:rPr>
          <w:rFonts w:ascii="微软雅黑" w:eastAsia="微软雅黑" w:hAnsi="微软雅黑"/>
        </w:rPr>
        <w:t>异常与降级策略</w:t>
      </w:r>
      <w:bookmarkEnd w:id="21"/>
    </w:p>
    <w:p w14:paraId="2AC4473D" w14:textId="77777777" w:rsidR="008A750A" w:rsidRDefault="00337F15">
      <w:pPr>
        <w:pStyle w:val="a0"/>
      </w:pPr>
      <w:r>
        <w:t>参数非法：抛出明确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ValueError</w:t>
      </w:r>
      <w:r>
        <w:t>。</w:t>
      </w:r>
    </w:p>
    <w:p w14:paraId="46EDC973" w14:textId="77777777" w:rsidR="008A750A" w:rsidRDefault="00337F15">
      <w:pPr>
        <w:pStyle w:val="a0"/>
      </w:pPr>
      <w:r>
        <w:t>后端非法：在</w:t>
      </w:r>
      <w:r>
        <w:t xml:space="preserve"> offloader </w:t>
      </w:r>
      <w:r>
        <w:t>工厂阶段拒绝。</w:t>
      </w:r>
    </w:p>
    <w:p w14:paraId="2B5615E6" w14:textId="77777777" w:rsidR="008A750A" w:rsidRDefault="00337F15">
      <w:pPr>
        <w:pStyle w:val="a0"/>
      </w:pPr>
      <w:r>
        <w:t xml:space="preserve">NPU </w:t>
      </w:r>
      <w:r>
        <w:t>健康异常：正式脚本</w:t>
      </w:r>
      <w:r>
        <w:t xml:space="preserve"> fail-fast</w:t>
      </w:r>
      <w:r>
        <w:t>。</w:t>
      </w:r>
    </w:p>
    <w:p w14:paraId="2092D938" w14:textId="77777777" w:rsidR="008A750A" w:rsidRDefault="00337F15">
      <w:pPr>
        <w:pStyle w:val="a0"/>
      </w:pPr>
      <w:r>
        <w:t xml:space="preserve">pin memory </w:t>
      </w:r>
      <w:r>
        <w:t>不可用：使用普通</w:t>
      </w:r>
      <w:r>
        <w:t xml:space="preserve"> CPU storage</w:t>
      </w:r>
      <w:r>
        <w:t>，不中断推理。</w:t>
      </w:r>
    </w:p>
    <w:p w14:paraId="3CA409D1" w14:textId="77777777" w:rsidR="008A750A" w:rsidRDefault="00337F15">
      <w:pPr>
        <w:pStyle w:val="a0"/>
      </w:pPr>
      <w:r>
        <w:t>参数禁用：保留</w:t>
      </w:r>
      <w:r>
        <w:t xml:space="preserve"> vLLM </w:t>
      </w:r>
      <w:r>
        <w:t>父类</w:t>
      </w:r>
      <w:r>
        <w:t xml:space="preserve"> offloader</w:t>
      </w:r>
      <w:r>
        <w:t>，不改变默认推理路径。</w:t>
      </w:r>
    </w:p>
    <w:p w14:paraId="7C1973E9" w14:textId="77777777" w:rsidR="008A750A" w:rsidRDefault="00337F15">
      <w:pPr>
        <w:pStyle w:val="a0"/>
      </w:pPr>
      <w:r>
        <w:t>可选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msserviceprofiler</w:t>
      </w:r>
      <w:r>
        <w:t xml:space="preserve"> </w:t>
      </w:r>
      <w:r>
        <w:t>缺失：记录非致命插件加载信息，不影响</w:t>
      </w:r>
      <w:r>
        <w:t xml:space="preserve"> Ascend </w:t>
      </w:r>
      <w:r>
        <w:t>平台激活和推理。</w:t>
      </w:r>
    </w:p>
    <w:p w14:paraId="77809B71" w14:textId="77777777" w:rsidR="008A750A" w:rsidRDefault="00337F15">
      <w:pPr>
        <w:pStyle w:val="1"/>
      </w:pPr>
      <w:bookmarkStart w:id="22" w:name="_Toc236254176"/>
      <w:r>
        <w:rPr>
          <w:rFonts w:ascii="微软雅黑" w:eastAsia="微软雅黑" w:hAnsi="微软雅黑"/>
        </w:rPr>
        <w:t>四、实际交付</w:t>
      </w:r>
      <w:bookmarkEnd w:id="22"/>
    </w:p>
    <w:p w14:paraId="1BD82A2D" w14:textId="77777777" w:rsidR="008A750A" w:rsidRDefault="00337F15">
      <w:pPr>
        <w:pStyle w:val="21"/>
      </w:pPr>
      <w:bookmarkStart w:id="23" w:name="_Toc236254177"/>
      <w:r>
        <w:rPr>
          <w:rFonts w:ascii="微软雅黑" w:eastAsia="微软雅黑" w:hAnsi="微软雅黑"/>
        </w:rPr>
        <w:t xml:space="preserve">4.1 </w:t>
      </w:r>
      <w:r>
        <w:rPr>
          <w:rFonts w:ascii="微软雅黑" w:eastAsia="微软雅黑" w:hAnsi="微软雅黑"/>
        </w:rPr>
        <w:t>代码与测试</w:t>
      </w:r>
      <w:bookmarkEnd w:id="23"/>
    </w:p>
    <w:tbl>
      <w:tblPr>
        <w:tblStyle w:val="aff1"/>
        <w:tblW w:w="9240" w:type="dxa"/>
        <w:jc w:val="center"/>
        <w:tblLayout w:type="fixed"/>
        <w:tblLook w:val="04A0" w:firstRow="1" w:lastRow="0" w:firstColumn="1" w:lastColumn="0" w:noHBand="0" w:noVBand="1"/>
      </w:tblPr>
      <w:tblGrid>
        <w:gridCol w:w="2381"/>
        <w:gridCol w:w="6859"/>
      </w:tblGrid>
      <w:tr w:rsidR="008A750A" w14:paraId="27FEAE6C" w14:textId="77777777">
        <w:trPr>
          <w:cantSplit/>
          <w:tblHeader/>
          <w:jc w:val="center"/>
        </w:trPr>
        <w:tc>
          <w:tcPr>
            <w:tcW w:w="2381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D6B805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类型</w:t>
            </w:r>
          </w:p>
        </w:tc>
        <w:tc>
          <w:tcPr>
            <w:tcW w:w="6859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5E7016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路径</w:t>
            </w:r>
          </w:p>
        </w:tc>
      </w:tr>
      <w:tr w:rsidR="008A750A" w14:paraId="28F8062F" w14:textId="77777777">
        <w:trPr>
          <w:cantSplit/>
          <w:jc w:val="center"/>
        </w:trPr>
        <w:tc>
          <w:tcPr>
            <w:tcW w:w="238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762213" w14:textId="77777777" w:rsidR="008A750A" w:rsidRDefault="00337F15">
            <w:pPr>
              <w:spacing w:after="0"/>
            </w:pPr>
            <w:r>
              <w:rPr>
                <w:sz w:val="16"/>
              </w:rPr>
              <w:t>参数选择</w:t>
            </w:r>
          </w:p>
        </w:tc>
        <w:tc>
          <w:tcPr>
            <w:tcW w:w="685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061F9F" w14:textId="77777777" w:rsidR="008A750A" w:rsidRDefault="00337F15">
            <w:pPr>
              <w:spacing w:after="0"/>
              <w:jc w:val="center"/>
            </w:pPr>
            <w:r>
              <w:rPr>
                <w:rFonts w:ascii="Consolas" w:eastAsia="Consolas" w:hAnsi="Consolas"/>
                <w:color w:val="16324F"/>
                <w:sz w:val="17"/>
              </w:rPr>
              <w:t>vllm_ascend/model_executor/offloader/selection.py</w:t>
            </w:r>
          </w:p>
        </w:tc>
      </w:tr>
      <w:tr w:rsidR="008A750A" w14:paraId="020BE2E6" w14:textId="77777777">
        <w:trPr>
          <w:cantSplit/>
          <w:jc w:val="center"/>
        </w:trPr>
        <w:tc>
          <w:tcPr>
            <w:tcW w:w="2381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11F072" w14:textId="77777777" w:rsidR="008A750A" w:rsidRDefault="00337F15">
            <w:pPr>
              <w:spacing w:after="0"/>
            </w:pPr>
            <w:r>
              <w:rPr>
                <w:sz w:val="16"/>
              </w:rPr>
              <w:t>Prefetch Offloader</w:t>
            </w:r>
          </w:p>
        </w:tc>
        <w:tc>
          <w:tcPr>
            <w:tcW w:w="6859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42282C" w14:textId="77777777" w:rsidR="008A750A" w:rsidRDefault="00337F15">
            <w:pPr>
              <w:spacing w:after="0"/>
              <w:jc w:val="center"/>
            </w:pPr>
            <w:r>
              <w:rPr>
                <w:rFonts w:ascii="Consolas" w:eastAsia="Consolas" w:hAnsi="Consolas"/>
                <w:color w:val="16324F"/>
                <w:sz w:val="17"/>
              </w:rPr>
              <w:t>vllm_ascend/model_executor/offloader/prefetch.py</w:t>
            </w:r>
          </w:p>
        </w:tc>
      </w:tr>
      <w:tr w:rsidR="008A750A" w14:paraId="17472DAE" w14:textId="77777777">
        <w:trPr>
          <w:cantSplit/>
          <w:jc w:val="center"/>
        </w:trPr>
        <w:tc>
          <w:tcPr>
            <w:tcW w:w="238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0C4CE6" w14:textId="77777777" w:rsidR="008A750A" w:rsidRDefault="00337F15">
            <w:pPr>
              <w:spacing w:after="0"/>
            </w:pPr>
            <w:r>
              <w:rPr>
                <w:sz w:val="16"/>
              </w:rPr>
              <w:t>同步参考实现</w:t>
            </w:r>
          </w:p>
        </w:tc>
        <w:tc>
          <w:tcPr>
            <w:tcW w:w="685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EEE7FF" w14:textId="77777777" w:rsidR="008A750A" w:rsidRDefault="00337F15">
            <w:pPr>
              <w:spacing w:after="0"/>
              <w:jc w:val="center"/>
            </w:pPr>
            <w:r>
              <w:rPr>
                <w:rFonts w:ascii="Consolas" w:eastAsia="Consolas" w:hAnsi="Consolas"/>
                <w:color w:val="16324F"/>
                <w:sz w:val="17"/>
              </w:rPr>
              <w:t>vllm_ascend/model_executor/offloader/sync.py</w:t>
            </w:r>
          </w:p>
        </w:tc>
      </w:tr>
      <w:tr w:rsidR="008A750A" w14:paraId="4C95C6BA" w14:textId="77777777">
        <w:trPr>
          <w:cantSplit/>
          <w:jc w:val="center"/>
        </w:trPr>
        <w:tc>
          <w:tcPr>
            <w:tcW w:w="2381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B0326C" w14:textId="77777777" w:rsidR="008A750A" w:rsidRDefault="00337F15">
            <w:pPr>
              <w:spacing w:after="0"/>
            </w:pPr>
            <w:r>
              <w:rPr>
                <w:sz w:val="16"/>
              </w:rPr>
              <w:t xml:space="preserve">runner </w:t>
            </w:r>
            <w:r>
              <w:rPr>
                <w:sz w:val="16"/>
              </w:rPr>
              <w:t>集成</w:t>
            </w:r>
          </w:p>
        </w:tc>
        <w:tc>
          <w:tcPr>
            <w:tcW w:w="6859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8B1448" w14:textId="77777777" w:rsidR="008A750A" w:rsidRDefault="00337F15">
            <w:pPr>
              <w:spacing w:after="0"/>
              <w:jc w:val="center"/>
            </w:pPr>
            <w:r>
              <w:rPr>
                <w:rFonts w:ascii="Consolas" w:eastAsia="Consolas" w:hAnsi="Consolas"/>
                <w:color w:val="16324F"/>
                <w:sz w:val="17"/>
              </w:rPr>
              <w:t>vllm_ascend/worker/model_runner_v1.py</w:t>
            </w:r>
          </w:p>
        </w:tc>
      </w:tr>
      <w:tr w:rsidR="008A750A" w14:paraId="652BE18D" w14:textId="77777777">
        <w:trPr>
          <w:cantSplit/>
          <w:jc w:val="center"/>
        </w:trPr>
        <w:tc>
          <w:tcPr>
            <w:tcW w:w="238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F5ACBB" w14:textId="77777777" w:rsidR="008A750A" w:rsidRDefault="00337F15">
            <w:pPr>
              <w:spacing w:after="0"/>
            </w:pPr>
            <w:r>
              <w:rPr>
                <w:sz w:val="16"/>
              </w:rPr>
              <w:t>参数单测</w:t>
            </w:r>
          </w:p>
        </w:tc>
        <w:tc>
          <w:tcPr>
            <w:tcW w:w="685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F04FA2" w14:textId="77777777" w:rsidR="008A750A" w:rsidRDefault="00337F15">
            <w:pPr>
              <w:spacing w:after="0"/>
              <w:jc w:val="center"/>
            </w:pPr>
            <w:r>
              <w:rPr>
                <w:rFonts w:ascii="Consolas" w:eastAsia="Consolas" w:hAnsi="Consolas"/>
                <w:color w:val="16324F"/>
                <w:sz w:val="17"/>
              </w:rPr>
              <w:t>tests/model_executor/offloader/test_offload_group_size_param.py</w:t>
            </w:r>
          </w:p>
        </w:tc>
      </w:tr>
      <w:tr w:rsidR="008A750A" w14:paraId="36739B92" w14:textId="77777777">
        <w:trPr>
          <w:cantSplit/>
          <w:jc w:val="center"/>
        </w:trPr>
        <w:tc>
          <w:tcPr>
            <w:tcW w:w="2381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78C70C" w14:textId="77777777" w:rsidR="008A750A" w:rsidRDefault="00337F15">
            <w:pPr>
              <w:spacing w:after="0"/>
            </w:pPr>
            <w:r>
              <w:rPr>
                <w:sz w:val="16"/>
              </w:rPr>
              <w:t>参数单测</w:t>
            </w:r>
          </w:p>
        </w:tc>
        <w:tc>
          <w:tcPr>
            <w:tcW w:w="6859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78F59F" w14:textId="77777777" w:rsidR="008A750A" w:rsidRDefault="00337F15">
            <w:pPr>
              <w:spacing w:after="0"/>
              <w:jc w:val="center"/>
            </w:pPr>
            <w:r>
              <w:rPr>
                <w:rFonts w:ascii="Consolas" w:eastAsia="Consolas" w:hAnsi="Consolas"/>
                <w:color w:val="16324F"/>
                <w:sz w:val="17"/>
              </w:rPr>
              <w:t>tests/model_executor/offloader/test_offload_num_in_group_param.py</w:t>
            </w:r>
          </w:p>
        </w:tc>
      </w:tr>
      <w:tr w:rsidR="008A750A" w14:paraId="220E611C" w14:textId="77777777">
        <w:trPr>
          <w:cantSplit/>
          <w:jc w:val="center"/>
        </w:trPr>
        <w:tc>
          <w:tcPr>
            <w:tcW w:w="238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23FC78" w14:textId="77777777" w:rsidR="008A750A" w:rsidRDefault="00337F15">
            <w:pPr>
              <w:spacing w:after="0"/>
            </w:pPr>
            <w:r>
              <w:rPr>
                <w:sz w:val="16"/>
              </w:rPr>
              <w:t>选择规则</w:t>
            </w:r>
          </w:p>
        </w:tc>
        <w:tc>
          <w:tcPr>
            <w:tcW w:w="685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99458F" w14:textId="77777777" w:rsidR="008A750A" w:rsidRDefault="00337F15">
            <w:pPr>
              <w:spacing w:after="0"/>
              <w:jc w:val="center"/>
            </w:pPr>
            <w:r>
              <w:rPr>
                <w:rFonts w:ascii="Consolas" w:eastAsia="Consolas" w:hAnsi="Consolas"/>
                <w:color w:val="16324F"/>
                <w:sz w:val="17"/>
              </w:rPr>
              <w:t>tests/model_executor/offloader/test_selection.py</w:t>
            </w:r>
          </w:p>
        </w:tc>
      </w:tr>
      <w:tr w:rsidR="008A750A" w14:paraId="4A678E0D" w14:textId="77777777">
        <w:trPr>
          <w:cantSplit/>
          <w:jc w:val="center"/>
        </w:trPr>
        <w:tc>
          <w:tcPr>
            <w:tcW w:w="2381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B020B4" w14:textId="77777777" w:rsidR="008A750A" w:rsidRDefault="00337F15">
            <w:pPr>
              <w:spacing w:after="0"/>
            </w:pPr>
            <w:r>
              <w:rPr>
                <w:sz w:val="16"/>
              </w:rPr>
              <w:t xml:space="preserve">Prefetch </w:t>
            </w:r>
            <w:r>
              <w:rPr>
                <w:sz w:val="16"/>
              </w:rPr>
              <w:t>行为</w:t>
            </w:r>
          </w:p>
        </w:tc>
        <w:tc>
          <w:tcPr>
            <w:tcW w:w="6859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E34F57" w14:textId="77777777" w:rsidR="008A750A" w:rsidRDefault="00337F15">
            <w:pPr>
              <w:spacing w:after="0"/>
              <w:jc w:val="center"/>
            </w:pPr>
            <w:r>
              <w:rPr>
                <w:rFonts w:ascii="Consolas" w:eastAsia="Consolas" w:hAnsi="Consolas"/>
                <w:color w:val="16324F"/>
                <w:sz w:val="17"/>
              </w:rPr>
              <w:t>tests/model_executor/offloader/test_prefetch.py</w:t>
            </w:r>
          </w:p>
        </w:tc>
      </w:tr>
      <w:tr w:rsidR="008A750A" w14:paraId="1E4F251F" w14:textId="77777777">
        <w:trPr>
          <w:cantSplit/>
          <w:jc w:val="center"/>
        </w:trPr>
        <w:tc>
          <w:tcPr>
            <w:tcW w:w="238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C17393" w14:textId="77777777" w:rsidR="008A750A" w:rsidRDefault="00337F15">
            <w:pPr>
              <w:spacing w:after="0"/>
            </w:pPr>
            <w:r>
              <w:rPr>
                <w:sz w:val="16"/>
              </w:rPr>
              <w:t xml:space="preserve">runner </w:t>
            </w:r>
            <w:r>
              <w:rPr>
                <w:sz w:val="16"/>
              </w:rPr>
              <w:t>集成</w:t>
            </w:r>
          </w:p>
        </w:tc>
        <w:tc>
          <w:tcPr>
            <w:tcW w:w="685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7B82A0" w14:textId="77777777" w:rsidR="008A750A" w:rsidRDefault="00337F15">
            <w:pPr>
              <w:spacing w:after="0"/>
              <w:jc w:val="center"/>
            </w:pPr>
            <w:r>
              <w:rPr>
                <w:rFonts w:ascii="Consolas" w:eastAsia="Consolas" w:hAnsi="Consolas"/>
                <w:color w:val="16324F"/>
                <w:sz w:val="17"/>
              </w:rPr>
              <w:t>tests/model_executor/offloader/test_runner_integration.py</w:t>
            </w:r>
          </w:p>
        </w:tc>
      </w:tr>
      <w:tr w:rsidR="008A750A" w14:paraId="6F0AAE67" w14:textId="77777777">
        <w:trPr>
          <w:cantSplit/>
          <w:jc w:val="center"/>
        </w:trPr>
        <w:tc>
          <w:tcPr>
            <w:tcW w:w="2381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4FDD84" w14:textId="77777777" w:rsidR="008A750A" w:rsidRDefault="00337F15">
            <w:pPr>
              <w:spacing w:after="0"/>
            </w:pPr>
            <w:r>
              <w:rPr>
                <w:sz w:val="16"/>
              </w:rPr>
              <w:t>精度复现结构</w:t>
            </w:r>
          </w:p>
        </w:tc>
        <w:tc>
          <w:tcPr>
            <w:tcW w:w="6859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F20730" w14:textId="77777777" w:rsidR="008A750A" w:rsidRDefault="00337F15">
            <w:pPr>
              <w:spacing w:after="0"/>
              <w:jc w:val="center"/>
            </w:pPr>
            <w:r>
              <w:rPr>
                <w:rFonts w:ascii="Consolas" w:eastAsia="Consolas" w:hAnsi="Consolas"/>
                <w:color w:val="16324F"/>
                <w:sz w:val="17"/>
              </w:rPr>
              <w:t>tests/model_executor/offloader/test_accuracy_repro.py</w:t>
            </w:r>
          </w:p>
        </w:tc>
      </w:tr>
      <w:tr w:rsidR="008A750A" w14:paraId="1D4B8448" w14:textId="77777777">
        <w:trPr>
          <w:cantSplit/>
          <w:jc w:val="center"/>
        </w:trPr>
        <w:tc>
          <w:tcPr>
            <w:tcW w:w="238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D189D3" w14:textId="77777777" w:rsidR="008A750A" w:rsidRDefault="00337F15">
            <w:pPr>
              <w:spacing w:after="0"/>
            </w:pPr>
            <w:r>
              <w:rPr>
                <w:sz w:val="16"/>
              </w:rPr>
              <w:t>脚本验收</w:t>
            </w:r>
          </w:p>
        </w:tc>
        <w:tc>
          <w:tcPr>
            <w:tcW w:w="685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A1266B" w14:textId="77777777" w:rsidR="008A750A" w:rsidRDefault="00337F15">
            <w:pPr>
              <w:spacing w:after="0"/>
              <w:jc w:val="center"/>
            </w:pPr>
            <w:r>
              <w:rPr>
                <w:rFonts w:ascii="Consolas" w:eastAsia="Consolas" w:hAnsi="Consolas"/>
                <w:color w:val="16324F"/>
                <w:sz w:val="17"/>
              </w:rPr>
              <w:t>tests/model_executor/offloader/test_acceptance_scripts.py</w:t>
            </w:r>
          </w:p>
        </w:tc>
      </w:tr>
    </w:tbl>
    <w:p w14:paraId="751E747A" w14:textId="77777777" w:rsidR="008A750A" w:rsidRDefault="008A750A">
      <w:pPr>
        <w:pStyle w:val="CaptionSmall"/>
      </w:pPr>
    </w:p>
    <w:p w14:paraId="2C67609C" w14:textId="77777777" w:rsidR="008A750A" w:rsidRDefault="00337F15">
      <w:pPr>
        <w:pStyle w:val="21"/>
      </w:pPr>
      <w:bookmarkStart w:id="24" w:name="_Toc236254178"/>
      <w:r>
        <w:rPr>
          <w:rFonts w:ascii="微软雅黑" w:eastAsia="微软雅黑" w:hAnsi="微软雅黑"/>
        </w:rPr>
        <w:lastRenderedPageBreak/>
        <w:t xml:space="preserve">4.2 </w:t>
      </w:r>
      <w:r>
        <w:rPr>
          <w:rFonts w:ascii="微软雅黑" w:eastAsia="微软雅黑" w:hAnsi="微软雅黑"/>
        </w:rPr>
        <w:t>性能与精度脚本</w:t>
      </w:r>
      <w:bookmarkEnd w:id="24"/>
    </w:p>
    <w:tbl>
      <w:tblPr>
        <w:tblStyle w:val="aff1"/>
        <w:tblW w:w="9240" w:type="dxa"/>
        <w:jc w:val="center"/>
        <w:tblLayout w:type="fixed"/>
        <w:tblLook w:val="04A0" w:firstRow="1" w:lastRow="0" w:firstColumn="1" w:lastColumn="0" w:noHBand="0" w:noVBand="1"/>
      </w:tblPr>
      <w:tblGrid>
        <w:gridCol w:w="2948"/>
        <w:gridCol w:w="6292"/>
      </w:tblGrid>
      <w:tr w:rsidR="008A750A" w14:paraId="2F0739FB" w14:textId="77777777">
        <w:trPr>
          <w:cantSplit/>
          <w:tblHeader/>
          <w:jc w:val="center"/>
        </w:trPr>
        <w:tc>
          <w:tcPr>
            <w:tcW w:w="2948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F216EB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脚本</w:t>
            </w:r>
          </w:p>
        </w:tc>
        <w:tc>
          <w:tcPr>
            <w:tcW w:w="6292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65EB79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作用</w:t>
            </w:r>
          </w:p>
        </w:tc>
      </w:tr>
      <w:tr w:rsidR="008A750A" w14:paraId="41D428C6" w14:textId="77777777">
        <w:trPr>
          <w:cantSplit/>
          <w:jc w:val="center"/>
        </w:trPr>
        <w:tc>
          <w:tcPr>
            <w:tcW w:w="294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480E6D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scripts/run_benchmark_all.sh</w:t>
            </w:r>
          </w:p>
        </w:tc>
        <w:tc>
          <w:tcPr>
            <w:tcW w:w="629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5E46F0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运行三组正式性能</w:t>
            </w:r>
            <w:r>
              <w:rPr>
                <w:sz w:val="16"/>
              </w:rPr>
              <w:t xml:space="preserve"> case</w:t>
            </w:r>
          </w:p>
        </w:tc>
      </w:tr>
      <w:tr w:rsidR="008A750A" w14:paraId="63CBE284" w14:textId="77777777">
        <w:trPr>
          <w:cantSplit/>
          <w:jc w:val="center"/>
        </w:trPr>
        <w:tc>
          <w:tcPr>
            <w:tcW w:w="2948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2D07A1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scripts/bench_one.py</w:t>
            </w:r>
          </w:p>
        </w:tc>
        <w:tc>
          <w:tcPr>
            <w:tcW w:w="6292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8A5AD7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执行单次推理并采集吞吐、延迟和</w:t>
            </w:r>
            <w:r>
              <w:rPr>
                <w:sz w:val="16"/>
              </w:rPr>
              <w:t xml:space="preserve"> HBM </w:t>
            </w:r>
            <w:r>
              <w:rPr>
                <w:sz w:val="16"/>
              </w:rPr>
              <w:t>证据</w:t>
            </w:r>
          </w:p>
        </w:tc>
      </w:tr>
      <w:tr w:rsidR="008A750A" w14:paraId="52C3EE7D" w14:textId="77777777">
        <w:trPr>
          <w:cantSplit/>
          <w:jc w:val="center"/>
        </w:trPr>
        <w:tc>
          <w:tcPr>
            <w:tcW w:w="294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BDCED4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scripts/run_accuracy_gsm8k_gpqa.sh</w:t>
            </w:r>
          </w:p>
        </w:tc>
        <w:tc>
          <w:tcPr>
            <w:tcW w:w="629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B44B92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运行</w:t>
            </w:r>
            <w:r>
              <w:rPr>
                <w:sz w:val="16"/>
              </w:rPr>
              <w:t xml:space="preserve"> GSM8K </w:t>
            </w:r>
            <w:r>
              <w:rPr>
                <w:sz w:val="16"/>
              </w:rPr>
              <w:t>与</w:t>
            </w:r>
            <w:r>
              <w:rPr>
                <w:sz w:val="16"/>
              </w:rPr>
              <w:t xml:space="preserve"> GPQA </w:t>
            </w:r>
            <w:r>
              <w:rPr>
                <w:sz w:val="16"/>
              </w:rPr>
              <w:t>三组精度矩阵</w:t>
            </w:r>
          </w:p>
        </w:tc>
      </w:tr>
      <w:tr w:rsidR="008A750A" w14:paraId="1A5C462D" w14:textId="77777777">
        <w:trPr>
          <w:cantSplit/>
          <w:jc w:val="center"/>
        </w:trPr>
        <w:tc>
          <w:tcPr>
            <w:tcW w:w="2948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A11211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scripts/accuracy_gsm8k_gpqa.py</w:t>
            </w:r>
          </w:p>
        </w:tc>
        <w:tc>
          <w:tcPr>
            <w:tcW w:w="6292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3EFC27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数据加载、推理、评分和</w:t>
            </w:r>
            <w:r>
              <w:rPr>
                <w:sz w:val="16"/>
              </w:rPr>
              <w:t xml:space="preserve"> example JSONL </w:t>
            </w:r>
            <w:r>
              <w:rPr>
                <w:sz w:val="16"/>
              </w:rPr>
              <w:t>输出</w:t>
            </w:r>
          </w:p>
        </w:tc>
      </w:tr>
      <w:tr w:rsidR="008A750A" w14:paraId="059027BF" w14:textId="77777777">
        <w:trPr>
          <w:cantSplit/>
          <w:jc w:val="center"/>
        </w:trPr>
        <w:tc>
          <w:tcPr>
            <w:tcW w:w="294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FCF64D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scripts/verify_accuracy_matrix.py</w:t>
            </w:r>
          </w:p>
        </w:tc>
        <w:tc>
          <w:tcPr>
            <w:tcW w:w="629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81CC86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校验样本数、参数、数据集哈希和精度下降</w:t>
            </w:r>
          </w:p>
        </w:tc>
      </w:tr>
      <w:tr w:rsidR="008A750A" w14:paraId="68168746" w14:textId="77777777">
        <w:trPr>
          <w:cantSplit/>
          <w:jc w:val="center"/>
        </w:trPr>
        <w:tc>
          <w:tcPr>
            <w:tcW w:w="2948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516F8E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scripts/run_reproduce_all.sh</w:t>
            </w:r>
          </w:p>
        </w:tc>
        <w:tc>
          <w:tcPr>
            <w:tcW w:w="6292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3151A8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性能后精度的一键复现入口</w:t>
            </w:r>
          </w:p>
        </w:tc>
      </w:tr>
      <w:tr w:rsidR="008A750A" w14:paraId="10B2AF42" w14:textId="77777777">
        <w:trPr>
          <w:cantSplit/>
          <w:jc w:val="center"/>
        </w:trPr>
        <w:tc>
          <w:tcPr>
            <w:tcW w:w="294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508257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scripts/check_npu_health.sh</w:t>
            </w:r>
          </w:p>
        </w:tc>
        <w:tc>
          <w:tcPr>
            <w:tcW w:w="629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A50B64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正式测试前</w:t>
            </w:r>
            <w:r>
              <w:rPr>
                <w:sz w:val="16"/>
              </w:rPr>
              <w:t xml:space="preserve"> NPU </w:t>
            </w:r>
            <w:r>
              <w:rPr>
                <w:sz w:val="16"/>
              </w:rPr>
              <w:t>健康门禁</w:t>
            </w:r>
          </w:p>
        </w:tc>
      </w:tr>
      <w:tr w:rsidR="008A750A" w14:paraId="1541EF24" w14:textId="77777777">
        <w:trPr>
          <w:cantSplit/>
          <w:jc w:val="center"/>
        </w:trPr>
        <w:tc>
          <w:tcPr>
            <w:tcW w:w="2948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FA25BC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scripts/detect_npu_index.py</w:t>
            </w:r>
          </w:p>
        </w:tc>
        <w:tc>
          <w:tcPr>
            <w:tcW w:w="6292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8674F6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获取物理</w:t>
            </w:r>
            <w:r>
              <w:rPr>
                <w:sz w:val="16"/>
              </w:rPr>
              <w:t xml:space="preserve"> NPU index</w:t>
            </w:r>
          </w:p>
        </w:tc>
      </w:tr>
      <w:tr w:rsidR="008A750A" w14:paraId="49B24192" w14:textId="77777777">
        <w:trPr>
          <w:cantSplit/>
          <w:jc w:val="center"/>
        </w:trPr>
        <w:tc>
          <w:tcPr>
            <w:tcW w:w="294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7FEF87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scripts/install_v018_runtime_compat.sh</w:t>
            </w:r>
          </w:p>
        </w:tc>
        <w:tc>
          <w:tcPr>
            <w:tcW w:w="629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14D167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安装并重建</w:t>
            </w:r>
            <w:r>
              <w:rPr>
                <w:sz w:val="16"/>
              </w:rPr>
              <w:t xml:space="preserve"> v0.18.0 </w:t>
            </w:r>
            <w:r>
              <w:rPr>
                <w:sz w:val="16"/>
              </w:rPr>
              <w:t>兼容运行环境</w:t>
            </w:r>
          </w:p>
        </w:tc>
      </w:tr>
    </w:tbl>
    <w:p w14:paraId="568A601F" w14:textId="77777777" w:rsidR="008A750A" w:rsidRDefault="008A750A">
      <w:pPr>
        <w:pStyle w:val="CaptionSmall"/>
      </w:pPr>
    </w:p>
    <w:p w14:paraId="15965630" w14:textId="77777777" w:rsidR="008A750A" w:rsidRDefault="00337F15">
      <w:pPr>
        <w:pStyle w:val="21"/>
      </w:pPr>
      <w:bookmarkStart w:id="25" w:name="_Toc236254179"/>
      <w:r>
        <w:rPr>
          <w:rFonts w:ascii="微软雅黑" w:eastAsia="微软雅黑" w:hAnsi="微软雅黑"/>
        </w:rPr>
        <w:t xml:space="preserve">4.3 </w:t>
      </w:r>
      <w:r>
        <w:rPr>
          <w:rFonts w:ascii="微软雅黑" w:eastAsia="微软雅黑" w:hAnsi="微软雅黑"/>
        </w:rPr>
        <w:t>文档交付</w:t>
      </w:r>
      <w:bookmarkEnd w:id="25"/>
    </w:p>
    <w:tbl>
      <w:tblPr>
        <w:tblStyle w:val="aff1"/>
        <w:tblW w:w="9240" w:type="dxa"/>
        <w:jc w:val="center"/>
        <w:tblLayout w:type="fixed"/>
        <w:tblLook w:val="04A0" w:firstRow="1" w:lastRow="0" w:firstColumn="1" w:lastColumn="0" w:noHBand="0" w:noVBand="1"/>
      </w:tblPr>
      <w:tblGrid>
        <w:gridCol w:w="2948"/>
        <w:gridCol w:w="6292"/>
      </w:tblGrid>
      <w:tr w:rsidR="008A750A" w14:paraId="4E5E1EFA" w14:textId="77777777">
        <w:trPr>
          <w:cantSplit/>
          <w:tblHeader/>
          <w:jc w:val="center"/>
        </w:trPr>
        <w:tc>
          <w:tcPr>
            <w:tcW w:w="2948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752982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文档</w:t>
            </w:r>
          </w:p>
        </w:tc>
        <w:tc>
          <w:tcPr>
            <w:tcW w:w="6292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C6314E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内容</w:t>
            </w:r>
          </w:p>
        </w:tc>
      </w:tr>
      <w:tr w:rsidR="008A750A" w14:paraId="605BEB9E" w14:textId="77777777">
        <w:trPr>
          <w:cantSplit/>
          <w:jc w:val="center"/>
        </w:trPr>
        <w:tc>
          <w:tcPr>
            <w:tcW w:w="294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D74C05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docs/v018-deployment-and-reproduction.md</w:t>
            </w:r>
          </w:p>
        </w:tc>
        <w:tc>
          <w:tcPr>
            <w:tcW w:w="629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8C09AC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环境部署、性能、精度和统一复现</w:t>
            </w:r>
          </w:p>
        </w:tc>
      </w:tr>
      <w:tr w:rsidR="008A750A" w14:paraId="7F94DF40" w14:textId="77777777">
        <w:trPr>
          <w:cantSplit/>
          <w:jc w:val="center"/>
        </w:trPr>
        <w:tc>
          <w:tcPr>
            <w:tcW w:w="2948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6AE7F6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docs/v018-test-evidence.md</w:t>
            </w:r>
          </w:p>
        </w:tc>
        <w:tc>
          <w:tcPr>
            <w:tcW w:w="6292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51A0DC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正式测试结果及健康状态</w:t>
            </w:r>
          </w:p>
        </w:tc>
      </w:tr>
      <w:tr w:rsidR="008A750A" w14:paraId="6A10CA32" w14:textId="77777777">
        <w:trPr>
          <w:cantSplit/>
          <w:jc w:val="center"/>
        </w:trPr>
        <w:tc>
          <w:tcPr>
            <w:tcW w:w="294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459775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docs/offload-group-size/</w:t>
            </w:r>
          </w:p>
        </w:tc>
        <w:tc>
          <w:tcPr>
            <w:tcW w:w="629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D02B10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参数技术方案、单测计划和测试报告</w:t>
            </w:r>
          </w:p>
        </w:tc>
      </w:tr>
      <w:tr w:rsidR="008A750A" w14:paraId="69B78581" w14:textId="77777777">
        <w:trPr>
          <w:cantSplit/>
          <w:jc w:val="center"/>
        </w:trPr>
        <w:tc>
          <w:tcPr>
            <w:tcW w:w="2948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29C1A6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docs/offload-num-in-group/</w:t>
            </w:r>
          </w:p>
        </w:tc>
        <w:tc>
          <w:tcPr>
            <w:tcW w:w="6292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F6BCD8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参数技术方案、单测计划和测试报告</w:t>
            </w:r>
          </w:p>
        </w:tc>
      </w:tr>
      <w:tr w:rsidR="008A750A" w14:paraId="3C028C63" w14:textId="77777777">
        <w:trPr>
          <w:cantSplit/>
          <w:jc w:val="center"/>
        </w:trPr>
        <w:tc>
          <w:tcPr>
            <w:tcW w:w="294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899A4D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docs/finals/</w:t>
            </w:r>
          </w:p>
        </w:tc>
        <w:tc>
          <w:tcPr>
            <w:tcW w:w="629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F16026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决赛结项书和答辩材料</w:t>
            </w:r>
          </w:p>
        </w:tc>
      </w:tr>
    </w:tbl>
    <w:p w14:paraId="48D09219" w14:textId="77777777" w:rsidR="008A750A" w:rsidRDefault="008A750A">
      <w:pPr>
        <w:pStyle w:val="CaptionSmall"/>
      </w:pPr>
    </w:p>
    <w:p w14:paraId="0481A4A6" w14:textId="77777777" w:rsidR="008A750A" w:rsidRDefault="00337F15">
      <w:pPr>
        <w:pStyle w:val="1"/>
      </w:pPr>
      <w:bookmarkStart w:id="26" w:name="_Toc236254180"/>
      <w:r>
        <w:rPr>
          <w:rFonts w:ascii="微软雅黑" w:eastAsia="微软雅黑" w:hAnsi="微软雅黑"/>
        </w:rPr>
        <w:t>五、测试结论</w:t>
      </w:r>
      <w:bookmarkEnd w:id="26"/>
    </w:p>
    <w:p w14:paraId="7C96266E" w14:textId="77777777" w:rsidR="008A750A" w:rsidRDefault="00337F15">
      <w:pPr>
        <w:pStyle w:val="21"/>
      </w:pPr>
      <w:bookmarkStart w:id="27" w:name="_Toc236254181"/>
      <w:r>
        <w:rPr>
          <w:rFonts w:ascii="微软雅黑" w:eastAsia="微软雅黑" w:hAnsi="微软雅黑"/>
        </w:rPr>
        <w:t xml:space="preserve">5.1 </w:t>
      </w:r>
      <w:r>
        <w:rPr>
          <w:rFonts w:ascii="微软雅黑" w:eastAsia="微软雅黑" w:hAnsi="微软雅黑"/>
        </w:rPr>
        <w:t>测试环境</w:t>
      </w:r>
      <w:bookmarkEnd w:id="27"/>
    </w:p>
    <w:tbl>
      <w:tblPr>
        <w:tblStyle w:val="aff1"/>
        <w:tblW w:w="9240" w:type="dxa"/>
        <w:jc w:val="center"/>
        <w:tblLayout w:type="fixed"/>
        <w:tblLook w:val="04A0" w:firstRow="1" w:lastRow="0" w:firstColumn="1" w:lastColumn="0" w:noHBand="0" w:noVBand="1"/>
      </w:tblPr>
      <w:tblGrid>
        <w:gridCol w:w="2948"/>
        <w:gridCol w:w="6292"/>
      </w:tblGrid>
      <w:tr w:rsidR="008A750A" w14:paraId="02AA9EDC" w14:textId="77777777">
        <w:trPr>
          <w:cantSplit/>
          <w:tblHeader/>
          <w:jc w:val="center"/>
        </w:trPr>
        <w:tc>
          <w:tcPr>
            <w:tcW w:w="2948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4D37A8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组件</w:t>
            </w:r>
          </w:p>
        </w:tc>
        <w:tc>
          <w:tcPr>
            <w:tcW w:w="6292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5CFEDF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版本</w:t>
            </w:r>
          </w:p>
        </w:tc>
      </w:tr>
      <w:tr w:rsidR="008A750A" w14:paraId="3A41FF00" w14:textId="77777777">
        <w:trPr>
          <w:cantSplit/>
          <w:jc w:val="center"/>
        </w:trPr>
        <w:tc>
          <w:tcPr>
            <w:tcW w:w="294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9D1C56" w14:textId="77777777" w:rsidR="008A750A" w:rsidRDefault="00337F15">
            <w:pPr>
              <w:spacing w:after="0"/>
            </w:pPr>
            <w:r>
              <w:rPr>
                <w:sz w:val="16"/>
              </w:rPr>
              <w:t>vLLM</w:t>
            </w:r>
          </w:p>
        </w:tc>
        <w:tc>
          <w:tcPr>
            <w:tcW w:w="629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54F4D9" w14:textId="77777777" w:rsidR="008A750A" w:rsidRDefault="00337F15">
            <w:pPr>
              <w:spacing w:after="0"/>
              <w:jc w:val="center"/>
            </w:pPr>
            <w:r>
              <w:rPr>
                <w:rFonts w:ascii="Consolas" w:eastAsia="Consolas" w:hAnsi="Consolas"/>
                <w:color w:val="16324F"/>
                <w:sz w:val="17"/>
              </w:rPr>
              <w:t>0.18.0+empty</w:t>
            </w:r>
          </w:p>
        </w:tc>
      </w:tr>
      <w:tr w:rsidR="008A750A" w14:paraId="2DB64F07" w14:textId="77777777">
        <w:trPr>
          <w:cantSplit/>
          <w:jc w:val="center"/>
        </w:trPr>
        <w:tc>
          <w:tcPr>
            <w:tcW w:w="2948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E0787F" w14:textId="77777777" w:rsidR="008A750A" w:rsidRDefault="00337F15">
            <w:pPr>
              <w:spacing w:after="0"/>
            </w:pPr>
            <w:r>
              <w:rPr>
                <w:sz w:val="16"/>
              </w:rPr>
              <w:t xml:space="preserve">vLLM Ascend </w:t>
            </w:r>
            <w:r>
              <w:rPr>
                <w:sz w:val="16"/>
              </w:rPr>
              <w:t>包</w:t>
            </w:r>
          </w:p>
        </w:tc>
        <w:tc>
          <w:tcPr>
            <w:tcW w:w="6292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7B5D48" w14:textId="77777777" w:rsidR="008A750A" w:rsidRDefault="00337F15">
            <w:pPr>
              <w:spacing w:after="0"/>
              <w:jc w:val="center"/>
            </w:pPr>
            <w:r>
              <w:rPr>
                <w:rFonts w:ascii="Consolas" w:eastAsia="Consolas" w:hAnsi="Consolas"/>
                <w:color w:val="16324F"/>
                <w:sz w:val="17"/>
              </w:rPr>
              <w:t>0.1.dev1+g72dc68973.d20260720</w:t>
            </w:r>
          </w:p>
        </w:tc>
      </w:tr>
      <w:tr w:rsidR="008A750A" w14:paraId="62D44379" w14:textId="77777777">
        <w:trPr>
          <w:cantSplit/>
          <w:jc w:val="center"/>
        </w:trPr>
        <w:tc>
          <w:tcPr>
            <w:tcW w:w="294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02780A" w14:textId="77777777" w:rsidR="008A750A" w:rsidRDefault="00337F15">
            <w:pPr>
              <w:spacing w:after="0"/>
            </w:pPr>
            <w:r>
              <w:rPr>
                <w:sz w:val="16"/>
              </w:rPr>
              <w:t xml:space="preserve">vLLM Ascend </w:t>
            </w:r>
            <w:r>
              <w:rPr>
                <w:sz w:val="16"/>
              </w:rPr>
              <w:t>源码基线</w:t>
            </w:r>
          </w:p>
        </w:tc>
        <w:tc>
          <w:tcPr>
            <w:tcW w:w="629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C3EFD2" w14:textId="77777777" w:rsidR="008A750A" w:rsidRDefault="00337F15">
            <w:pPr>
              <w:spacing w:after="0"/>
              <w:jc w:val="center"/>
            </w:pPr>
            <w:r>
              <w:rPr>
                <w:rFonts w:ascii="Consolas" w:eastAsia="Consolas" w:hAnsi="Consolas"/>
                <w:color w:val="16324F"/>
                <w:sz w:val="17"/>
              </w:rPr>
              <w:t>72dc68973bd7e6ceef9a122de316a7ee9c9a84aa</w:t>
            </w:r>
          </w:p>
        </w:tc>
      </w:tr>
      <w:tr w:rsidR="008A750A" w14:paraId="5F419F5D" w14:textId="77777777">
        <w:trPr>
          <w:cantSplit/>
          <w:jc w:val="center"/>
        </w:trPr>
        <w:tc>
          <w:tcPr>
            <w:tcW w:w="2948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2D604A" w14:textId="77777777" w:rsidR="008A750A" w:rsidRDefault="00337F15">
            <w:pPr>
              <w:spacing w:after="0"/>
            </w:pPr>
            <w:r>
              <w:rPr>
                <w:sz w:val="16"/>
              </w:rPr>
              <w:lastRenderedPageBreak/>
              <w:t>CANN</w:t>
            </w:r>
          </w:p>
        </w:tc>
        <w:tc>
          <w:tcPr>
            <w:tcW w:w="6292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D39680" w14:textId="77777777" w:rsidR="008A750A" w:rsidRDefault="00337F15">
            <w:pPr>
              <w:spacing w:after="0"/>
              <w:jc w:val="center"/>
            </w:pPr>
            <w:r>
              <w:rPr>
                <w:rFonts w:ascii="Consolas" w:eastAsia="Consolas" w:hAnsi="Consolas"/>
                <w:color w:val="16324F"/>
                <w:sz w:val="17"/>
              </w:rPr>
              <w:t>8.5.1</w:t>
            </w:r>
          </w:p>
        </w:tc>
      </w:tr>
      <w:tr w:rsidR="008A750A" w14:paraId="7EAE7718" w14:textId="77777777">
        <w:trPr>
          <w:cantSplit/>
          <w:jc w:val="center"/>
        </w:trPr>
        <w:tc>
          <w:tcPr>
            <w:tcW w:w="294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8B9E14" w14:textId="77777777" w:rsidR="008A750A" w:rsidRDefault="00337F15">
            <w:pPr>
              <w:spacing w:after="0"/>
            </w:pPr>
            <w:r>
              <w:rPr>
                <w:sz w:val="16"/>
              </w:rPr>
              <w:t>Python</w:t>
            </w:r>
          </w:p>
        </w:tc>
        <w:tc>
          <w:tcPr>
            <w:tcW w:w="629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3C69AA" w14:textId="77777777" w:rsidR="008A750A" w:rsidRDefault="00337F15">
            <w:pPr>
              <w:spacing w:after="0"/>
              <w:jc w:val="center"/>
            </w:pPr>
            <w:r>
              <w:rPr>
                <w:rFonts w:ascii="Consolas" w:eastAsia="Consolas" w:hAnsi="Consolas"/>
                <w:color w:val="16324F"/>
                <w:sz w:val="17"/>
              </w:rPr>
              <w:t>3.11</w:t>
            </w:r>
          </w:p>
        </w:tc>
      </w:tr>
      <w:tr w:rsidR="008A750A" w14:paraId="6DF79A46" w14:textId="77777777">
        <w:trPr>
          <w:cantSplit/>
          <w:jc w:val="center"/>
        </w:trPr>
        <w:tc>
          <w:tcPr>
            <w:tcW w:w="2948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1BD9D8" w14:textId="77777777" w:rsidR="008A750A" w:rsidRDefault="00337F15">
            <w:pPr>
              <w:spacing w:after="0"/>
            </w:pPr>
            <w:r>
              <w:rPr>
                <w:sz w:val="16"/>
              </w:rPr>
              <w:t>torch</w:t>
            </w:r>
          </w:p>
        </w:tc>
        <w:tc>
          <w:tcPr>
            <w:tcW w:w="6292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80EC56" w14:textId="77777777" w:rsidR="008A750A" w:rsidRDefault="00337F15">
            <w:pPr>
              <w:spacing w:after="0"/>
              <w:jc w:val="center"/>
            </w:pPr>
            <w:r>
              <w:rPr>
                <w:rFonts w:ascii="Consolas" w:eastAsia="Consolas" w:hAnsi="Consolas"/>
                <w:color w:val="16324F"/>
                <w:sz w:val="17"/>
              </w:rPr>
              <w:t>2.9.0+cpu</w:t>
            </w:r>
          </w:p>
        </w:tc>
      </w:tr>
      <w:tr w:rsidR="008A750A" w14:paraId="2C887E7D" w14:textId="77777777">
        <w:trPr>
          <w:cantSplit/>
          <w:jc w:val="center"/>
        </w:trPr>
        <w:tc>
          <w:tcPr>
            <w:tcW w:w="294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E65329" w14:textId="77777777" w:rsidR="008A750A" w:rsidRDefault="00337F15">
            <w:pPr>
              <w:spacing w:after="0"/>
            </w:pPr>
            <w:r>
              <w:rPr>
                <w:sz w:val="16"/>
              </w:rPr>
              <w:t>torch-npu</w:t>
            </w:r>
          </w:p>
        </w:tc>
        <w:tc>
          <w:tcPr>
            <w:tcW w:w="629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111CBD" w14:textId="77777777" w:rsidR="008A750A" w:rsidRDefault="00337F15">
            <w:pPr>
              <w:spacing w:after="0"/>
              <w:jc w:val="center"/>
            </w:pPr>
            <w:r>
              <w:rPr>
                <w:rFonts w:ascii="Consolas" w:eastAsia="Consolas" w:hAnsi="Consolas"/>
                <w:color w:val="16324F"/>
                <w:sz w:val="17"/>
              </w:rPr>
              <w:t>2.9.0</w:t>
            </w:r>
          </w:p>
        </w:tc>
      </w:tr>
      <w:tr w:rsidR="008A750A" w14:paraId="102AA0B0" w14:textId="77777777">
        <w:trPr>
          <w:cantSplit/>
          <w:jc w:val="center"/>
        </w:trPr>
        <w:tc>
          <w:tcPr>
            <w:tcW w:w="2948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6956C2" w14:textId="77777777" w:rsidR="008A750A" w:rsidRDefault="00337F15">
            <w:pPr>
              <w:spacing w:after="0"/>
            </w:pPr>
            <w:r>
              <w:rPr>
                <w:sz w:val="16"/>
              </w:rPr>
              <w:t>triton-ascend</w:t>
            </w:r>
          </w:p>
        </w:tc>
        <w:tc>
          <w:tcPr>
            <w:tcW w:w="6292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31FFAE" w14:textId="77777777" w:rsidR="008A750A" w:rsidRDefault="00337F15">
            <w:pPr>
              <w:spacing w:after="0"/>
              <w:jc w:val="center"/>
            </w:pPr>
            <w:r>
              <w:rPr>
                <w:rFonts w:ascii="Consolas" w:eastAsia="Consolas" w:hAnsi="Consolas"/>
                <w:color w:val="16324F"/>
                <w:sz w:val="17"/>
              </w:rPr>
              <w:t>3.2.0.dev20260322</w:t>
            </w:r>
          </w:p>
        </w:tc>
      </w:tr>
      <w:tr w:rsidR="008A750A" w14:paraId="1A70C0DF" w14:textId="77777777">
        <w:trPr>
          <w:cantSplit/>
          <w:jc w:val="center"/>
        </w:trPr>
        <w:tc>
          <w:tcPr>
            <w:tcW w:w="294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6337AF" w14:textId="77777777" w:rsidR="008A750A" w:rsidRDefault="00337F15">
            <w:pPr>
              <w:spacing w:after="0"/>
            </w:pPr>
            <w:r>
              <w:rPr>
                <w:sz w:val="16"/>
              </w:rPr>
              <w:t>模型</w:t>
            </w:r>
          </w:p>
        </w:tc>
        <w:tc>
          <w:tcPr>
            <w:tcW w:w="629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5C13CF" w14:textId="77777777" w:rsidR="008A750A" w:rsidRDefault="00337F15">
            <w:pPr>
              <w:spacing w:after="0"/>
              <w:jc w:val="center"/>
            </w:pPr>
            <w:r>
              <w:rPr>
                <w:rFonts w:ascii="Consolas" w:eastAsia="Consolas" w:hAnsi="Consolas"/>
                <w:color w:val="16324F"/>
                <w:sz w:val="17"/>
              </w:rPr>
              <w:t>Qwen2.5-1.5B-Instruct</w:t>
            </w:r>
          </w:p>
        </w:tc>
      </w:tr>
    </w:tbl>
    <w:p w14:paraId="72A3E83A" w14:textId="77777777" w:rsidR="008A750A" w:rsidRDefault="008A750A">
      <w:pPr>
        <w:pStyle w:val="CaptionSmall"/>
      </w:pPr>
    </w:p>
    <w:p w14:paraId="1510E246" w14:textId="77777777" w:rsidR="008A750A" w:rsidRDefault="00337F15">
      <w:pPr>
        <w:pStyle w:val="21"/>
      </w:pPr>
      <w:bookmarkStart w:id="28" w:name="_Toc236254182"/>
      <w:r>
        <w:rPr>
          <w:rFonts w:ascii="微软雅黑" w:eastAsia="微软雅黑" w:hAnsi="微软雅黑"/>
        </w:rPr>
        <w:t xml:space="preserve">5.2 </w:t>
      </w:r>
      <w:r>
        <w:rPr>
          <w:rFonts w:ascii="微软雅黑" w:eastAsia="微软雅黑" w:hAnsi="微软雅黑"/>
        </w:rPr>
        <w:t>功能测试</w:t>
      </w:r>
      <w:bookmarkEnd w:id="28"/>
    </w:p>
    <w:p w14:paraId="43C54BCE" w14:textId="77777777" w:rsidR="008A750A" w:rsidRDefault="00337F15">
      <w:pPr>
        <w:jc w:val="both"/>
      </w:pPr>
      <w:r>
        <w:t>脚本和复现相关</w:t>
      </w:r>
      <w:r>
        <w:t xml:space="preserve"> unittest</w:t>
      </w:r>
      <w:r>
        <w:t>：</w:t>
      </w:r>
    </w:p>
    <w:p w14:paraId="02F9F668" w14:textId="77777777" w:rsidR="008A750A" w:rsidRDefault="00337F15">
      <w:pPr>
        <w:pStyle w:val="CodeBlock"/>
        <w:keepLines/>
        <w:pBdr>
          <w:left w:val="single" w:sz="12" w:space="6" w:color="24A7C7"/>
        </w:pBdr>
        <w:shd w:val="clear" w:color="auto" w:fill="F3F7FA"/>
      </w:pPr>
      <w:r>
        <w:rPr>
          <w:sz w:val="16"/>
        </w:rPr>
        <w:t>Ran 35 tests in 0.341s</w:t>
      </w:r>
      <w:r>
        <w:br/>
      </w:r>
      <w:r>
        <w:rPr>
          <w:sz w:val="16"/>
        </w:rPr>
        <w:t>OK</w:t>
      </w:r>
    </w:p>
    <w:p w14:paraId="4A6E9BB8" w14:textId="77777777" w:rsidR="008A750A" w:rsidRDefault="00337F15">
      <w:pPr>
        <w:jc w:val="both"/>
      </w:pPr>
      <w:r>
        <w:t>完整</w:t>
      </w:r>
      <w:r>
        <w:t xml:space="preserve"> offloader suite</w:t>
      </w:r>
      <w:r>
        <w:t>：</w:t>
      </w:r>
    </w:p>
    <w:p w14:paraId="1058B492" w14:textId="77777777" w:rsidR="008A750A" w:rsidRDefault="00337F15">
      <w:pPr>
        <w:pStyle w:val="CodeBlock"/>
        <w:keepLines/>
        <w:pBdr>
          <w:left w:val="single" w:sz="12" w:space="6" w:color="24A7C7"/>
        </w:pBdr>
        <w:shd w:val="clear" w:color="auto" w:fill="F3F7FA"/>
      </w:pPr>
      <w:r>
        <w:rPr>
          <w:sz w:val="16"/>
        </w:rPr>
        <w:t>69 passed, 1 warning, 21 subtests passed in 11.05s</w:t>
      </w:r>
    </w:p>
    <w:p w14:paraId="3613FD89" w14:textId="77777777" w:rsidR="008A750A" w:rsidRDefault="00337F15">
      <w:pPr>
        <w:jc w:val="both"/>
      </w:pPr>
      <w:r>
        <w:t>两组数字属于不同测试范围，不相加。</w:t>
      </w:r>
      <w:r>
        <w:t xml:space="preserve">warning </w:t>
      </w:r>
      <w:r>
        <w:t>为上游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pkg_resources</w:t>
      </w:r>
      <w:r>
        <w:t xml:space="preserve"> </w:t>
      </w:r>
      <w:r>
        <w:t>弃用提示，不影响测试通过。</w:t>
      </w:r>
    </w:p>
    <w:p w14:paraId="37F248F6" w14:textId="77777777" w:rsidR="008A750A" w:rsidRDefault="00337F15">
      <w:pPr>
        <w:pStyle w:val="21"/>
      </w:pPr>
      <w:bookmarkStart w:id="29" w:name="_Toc236254183"/>
      <w:r>
        <w:rPr>
          <w:rFonts w:ascii="微软雅黑" w:eastAsia="微软雅黑" w:hAnsi="微软雅黑"/>
        </w:rPr>
        <w:t xml:space="preserve">5.3 </w:t>
      </w:r>
      <w:r>
        <w:rPr>
          <w:rFonts w:ascii="微软雅黑" w:eastAsia="微软雅黑" w:hAnsi="微软雅黑"/>
        </w:rPr>
        <w:t>性能测试</w:t>
      </w:r>
      <w:bookmarkEnd w:id="29"/>
    </w:p>
    <w:p w14:paraId="64E5D730" w14:textId="77777777" w:rsidR="008A750A" w:rsidRDefault="00337F15">
      <w:pPr>
        <w:jc w:val="both"/>
      </w:pPr>
      <w:r>
        <w:t>正式配置：</w:t>
      </w:r>
    </w:p>
    <w:p w14:paraId="607D33C3" w14:textId="77777777" w:rsidR="008A750A" w:rsidRDefault="00337F15">
      <w:pPr>
        <w:pStyle w:val="a0"/>
      </w:pPr>
      <w:r>
        <w:t>三个</w:t>
      </w:r>
      <w:r>
        <w:t xml:space="preserve"> case</w:t>
      </w:r>
      <w:r>
        <w:t>，每个</w:t>
      </w:r>
      <w:r>
        <w:t xml:space="preserve"> case 3 </w:t>
      </w:r>
      <w:r>
        <w:t>次独立模型加载。</w:t>
      </w:r>
    </w:p>
    <w:p w14:paraId="3E37AC30" w14:textId="77777777" w:rsidR="008A750A" w:rsidRDefault="00337F15">
      <w:pPr>
        <w:pStyle w:val="a0"/>
      </w:pPr>
      <w:r>
        <w:t>每次</w:t>
      </w:r>
      <w:r>
        <w:t xml:space="preserve"> 1 </w:t>
      </w:r>
      <w:r>
        <w:t>个</w:t>
      </w:r>
      <w:r>
        <w:t xml:space="preserve"> warmup round</w:t>
      </w:r>
      <w:r>
        <w:t>、</w:t>
      </w:r>
      <w:r>
        <w:t xml:space="preserve">3 </w:t>
      </w:r>
      <w:r>
        <w:t>个</w:t>
      </w:r>
      <w:r>
        <w:t xml:space="preserve"> measured rounds</w:t>
      </w:r>
      <w:r>
        <w:t>。</w:t>
      </w:r>
    </w:p>
    <w:p w14:paraId="78D579F0" w14:textId="77777777" w:rsidR="008A750A" w:rsidRDefault="00337F15">
      <w:pPr>
        <w:pStyle w:val="a0"/>
      </w:pPr>
      <w:r>
        <w:t>每轮</w:t>
      </w:r>
      <w:r>
        <w:t xml:space="preserve"> 8 prompts</w:t>
      </w:r>
      <w:r>
        <w:t>。</w:t>
      </w:r>
    </w:p>
    <w:p w14:paraId="30B3D77C" w14:textId="77777777" w:rsidR="008A750A" w:rsidRDefault="00337F15">
      <w:pPr>
        <w:pStyle w:val="a0"/>
      </w:pPr>
      <w:r>
        <w:t>输入</w:t>
      </w:r>
      <w:r>
        <w:t xml:space="preserve"> 128 tokens</w:t>
      </w:r>
      <w:r>
        <w:t>，最大输出</w:t>
      </w:r>
      <w:r>
        <w:t xml:space="preserve"> 64 tokens</w:t>
      </w:r>
      <w:r>
        <w:t>。</w:t>
      </w:r>
    </w:p>
    <w:p w14:paraId="7E5E8E14" w14:textId="77777777" w:rsidR="008A750A" w:rsidRDefault="00337F15">
      <w:pPr>
        <w:pStyle w:val="a0"/>
      </w:pPr>
      <w:r>
        <w:t>共</w:t>
      </w:r>
      <w:r>
        <w:t xml:space="preserve"> 9 </w:t>
      </w:r>
      <w:r>
        <w:t>条原始运行记录，表中按</w:t>
      </w:r>
      <w:r>
        <w:t xml:space="preserve"> case </w:t>
      </w:r>
      <w:r>
        <w:t>取中位数。</w:t>
      </w:r>
    </w:p>
    <w:tbl>
      <w:tblPr>
        <w:tblStyle w:val="aff1"/>
        <w:tblW w:w="9240" w:type="dxa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1191"/>
        <w:gridCol w:w="1191"/>
        <w:gridCol w:w="1247"/>
        <w:gridCol w:w="1360"/>
        <w:gridCol w:w="1360"/>
        <w:gridCol w:w="1360"/>
      </w:tblGrid>
      <w:tr w:rsidR="008A750A" w14:paraId="633DD78F" w14:textId="77777777">
        <w:trPr>
          <w:cantSplit/>
          <w:tblHeader/>
          <w:jc w:val="center"/>
        </w:trPr>
        <w:tc>
          <w:tcPr>
            <w:tcW w:w="1530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7D93E6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Case</w:t>
            </w:r>
          </w:p>
        </w:tc>
        <w:tc>
          <w:tcPr>
            <w:tcW w:w="1190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9F9122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选中层</w:t>
            </w:r>
          </w:p>
        </w:tc>
        <w:tc>
          <w:tcPr>
            <w:tcW w:w="1190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8F9022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权重存储节省</w:t>
            </w:r>
          </w:p>
        </w:tc>
        <w:tc>
          <w:tcPr>
            <w:tcW w:w="1247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992678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可用</w:t>
            </w:r>
            <w:r>
              <w:rPr>
                <w:b/>
                <w:color w:val="FFFFFF"/>
                <w:sz w:val="17"/>
              </w:rPr>
              <w:t xml:space="preserve"> KV cache</w:t>
            </w:r>
          </w:p>
        </w:tc>
        <w:tc>
          <w:tcPr>
            <w:tcW w:w="1360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659354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输出吞吐</w:t>
            </w:r>
          </w:p>
        </w:tc>
        <w:tc>
          <w:tcPr>
            <w:tcW w:w="1360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D1A6CD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相对</w:t>
            </w:r>
            <w:r>
              <w:rPr>
                <w:b/>
                <w:color w:val="FFFFFF"/>
                <w:sz w:val="17"/>
              </w:rPr>
              <w:t xml:space="preserve"> baseline</w:t>
            </w:r>
          </w:p>
        </w:tc>
        <w:tc>
          <w:tcPr>
            <w:tcW w:w="1360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F8E389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 xml:space="preserve">P50 </w:t>
            </w:r>
            <w:r>
              <w:rPr>
                <w:b/>
                <w:color w:val="FFFFFF"/>
                <w:sz w:val="17"/>
              </w:rPr>
              <w:t>延迟</w:t>
            </w:r>
          </w:p>
        </w:tc>
      </w:tr>
      <w:tr w:rsidR="008A750A" w14:paraId="63DB0D5D" w14:textId="77777777">
        <w:trPr>
          <w:cantSplit/>
          <w:jc w:val="center"/>
        </w:trPr>
        <w:tc>
          <w:tcPr>
            <w:tcW w:w="153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836C27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baseline_0_1</w:t>
            </w:r>
          </w:p>
        </w:tc>
        <w:tc>
          <w:tcPr>
            <w:tcW w:w="119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D900E4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无</w:t>
            </w:r>
          </w:p>
        </w:tc>
        <w:tc>
          <w:tcPr>
            <w:tcW w:w="119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03F3CF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0.0000 GB</w:t>
            </w:r>
          </w:p>
        </w:tc>
        <w:tc>
          <w:tcPr>
            <w:tcW w:w="12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AD22E5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27.27 GiB</w:t>
            </w:r>
          </w:p>
        </w:tc>
        <w:tc>
          <w:tcPr>
            <w:tcW w:w="13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2064BD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742.77 tok/s</w:t>
            </w:r>
          </w:p>
        </w:tc>
        <w:tc>
          <w:tcPr>
            <w:tcW w:w="13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C56D51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0.00%</w:t>
            </w:r>
          </w:p>
        </w:tc>
        <w:tc>
          <w:tcPr>
            <w:tcW w:w="13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FFA148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0.6927 s</w:t>
            </w:r>
          </w:p>
        </w:tc>
      </w:tr>
      <w:tr w:rsidR="008A750A" w14:paraId="09457DC5" w14:textId="77777777">
        <w:trPr>
          <w:cantSplit/>
          <w:jc w:val="center"/>
        </w:trPr>
        <w:tc>
          <w:tcPr>
            <w:tcW w:w="153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9C8A31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group_8_num_1</w:t>
            </w:r>
          </w:p>
        </w:tc>
        <w:tc>
          <w:tcPr>
            <w:tcW w:w="119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6E58BC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7</w:t>
            </w:r>
            <w:r>
              <w:rPr>
                <w:sz w:val="16"/>
              </w:rPr>
              <w:t>、</w:t>
            </w:r>
            <w:r>
              <w:rPr>
                <w:sz w:val="16"/>
              </w:rPr>
              <w:t>15</w:t>
            </w:r>
            <w:r>
              <w:rPr>
                <w:sz w:val="16"/>
              </w:rPr>
              <w:t>、</w:t>
            </w:r>
            <w:r>
              <w:rPr>
                <w:sz w:val="16"/>
              </w:rPr>
              <w:t>23</w:t>
            </w:r>
          </w:p>
        </w:tc>
        <w:tc>
          <w:tcPr>
            <w:tcW w:w="119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4F0375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0.2615 GB</w:t>
            </w:r>
          </w:p>
        </w:tc>
        <w:tc>
          <w:tcPr>
            <w:tcW w:w="1247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446D35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27.53 GiB</w:t>
            </w:r>
          </w:p>
        </w:tc>
        <w:tc>
          <w:tcPr>
            <w:tcW w:w="136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1E4B97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678.85 tok/s</w:t>
            </w:r>
          </w:p>
        </w:tc>
        <w:tc>
          <w:tcPr>
            <w:tcW w:w="136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46C8AE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-8.61%</w:t>
            </w:r>
          </w:p>
        </w:tc>
        <w:tc>
          <w:tcPr>
            <w:tcW w:w="136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8D9979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0.7501 s</w:t>
            </w:r>
          </w:p>
        </w:tc>
      </w:tr>
      <w:tr w:rsidR="008A750A" w14:paraId="39C63C2D" w14:textId="77777777">
        <w:trPr>
          <w:cantSplit/>
          <w:jc w:val="center"/>
        </w:trPr>
        <w:tc>
          <w:tcPr>
            <w:tcW w:w="153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F694A1" w14:textId="77777777" w:rsidR="008A750A" w:rsidRDefault="00337F15">
            <w:pPr>
              <w:spacing w:after="0"/>
            </w:pPr>
            <w:r>
              <w:rPr>
                <w:rFonts w:ascii="Consolas" w:eastAsia="Consolas" w:hAnsi="Consolas"/>
                <w:color w:val="16324F"/>
                <w:sz w:val="17"/>
              </w:rPr>
              <w:t>group_8_num_2</w:t>
            </w:r>
          </w:p>
        </w:tc>
        <w:tc>
          <w:tcPr>
            <w:tcW w:w="119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B0C8D2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6</w:t>
            </w:r>
            <w:r>
              <w:rPr>
                <w:sz w:val="16"/>
              </w:rPr>
              <w:t>、</w:t>
            </w:r>
            <w:r>
              <w:rPr>
                <w:sz w:val="16"/>
              </w:rPr>
              <w:t>7</w:t>
            </w:r>
            <w:r>
              <w:rPr>
                <w:sz w:val="16"/>
              </w:rPr>
              <w:t>、</w:t>
            </w:r>
            <w:r>
              <w:rPr>
                <w:sz w:val="16"/>
              </w:rPr>
              <w:t>14</w:t>
            </w:r>
            <w:r>
              <w:rPr>
                <w:sz w:val="16"/>
              </w:rPr>
              <w:t>、</w:t>
            </w:r>
            <w:r>
              <w:rPr>
                <w:sz w:val="16"/>
              </w:rPr>
              <w:t>15</w:t>
            </w:r>
            <w:r>
              <w:rPr>
                <w:sz w:val="16"/>
              </w:rPr>
              <w:t>、</w:t>
            </w:r>
            <w:r>
              <w:rPr>
                <w:sz w:val="16"/>
              </w:rPr>
              <w:t>22</w:t>
            </w:r>
            <w:r>
              <w:rPr>
                <w:sz w:val="16"/>
              </w:rPr>
              <w:t>、</w:t>
            </w:r>
            <w:r>
              <w:rPr>
                <w:sz w:val="16"/>
              </w:rPr>
              <w:t>23</w:t>
            </w:r>
          </w:p>
        </w:tc>
        <w:tc>
          <w:tcPr>
            <w:tcW w:w="119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14DC16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0.5230 GB</w:t>
            </w:r>
          </w:p>
        </w:tc>
        <w:tc>
          <w:tcPr>
            <w:tcW w:w="12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4BE985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27.79 GiB</w:t>
            </w:r>
          </w:p>
        </w:tc>
        <w:tc>
          <w:tcPr>
            <w:tcW w:w="13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4A6FA1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383.49 tok/s</w:t>
            </w:r>
          </w:p>
        </w:tc>
        <w:tc>
          <w:tcPr>
            <w:tcW w:w="13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A95293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-48.37%</w:t>
            </w:r>
          </w:p>
        </w:tc>
        <w:tc>
          <w:tcPr>
            <w:tcW w:w="13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D19823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1.3351 s</w:t>
            </w:r>
          </w:p>
        </w:tc>
      </w:tr>
    </w:tbl>
    <w:p w14:paraId="04FF4C70" w14:textId="77777777" w:rsidR="008A750A" w:rsidRDefault="008A750A">
      <w:pPr>
        <w:pStyle w:val="CaptionSmall"/>
      </w:pPr>
    </w:p>
    <w:p w14:paraId="5124201B" w14:textId="77777777" w:rsidR="008A750A" w:rsidRDefault="00337F15">
      <w:pPr>
        <w:jc w:val="both"/>
      </w:pPr>
      <w:r>
        <w:t>结论：</w:t>
      </w:r>
    </w:p>
    <w:p w14:paraId="71F08738" w14:textId="77777777" w:rsidR="008A750A" w:rsidRDefault="00337F15">
      <w:pPr>
        <w:pStyle w:val="a"/>
      </w:pPr>
      <w:r>
        <w:t>两个参数能够按预期增加被卸载层数和权重</w:t>
      </w:r>
      <w:r>
        <w:t xml:space="preserve"> storage </w:t>
      </w:r>
      <w:r>
        <w:t>节省。</w:t>
      </w:r>
    </w:p>
    <w:p w14:paraId="33806043" w14:textId="77777777" w:rsidR="008A750A" w:rsidRDefault="00337F15">
      <w:pPr>
        <w:pStyle w:val="a"/>
      </w:pPr>
      <w:r>
        <w:t>新释放的空间被</w:t>
      </w:r>
      <w:r>
        <w:t xml:space="preserve"> vLLM </w:t>
      </w:r>
      <w:r>
        <w:t>用于增加</w:t>
      </w:r>
      <w:r>
        <w:t xml:space="preserve"> KV cache </w:t>
      </w:r>
      <w:r>
        <w:t>可用容量。</w:t>
      </w:r>
    </w:p>
    <w:p w14:paraId="5EF9B9FD" w14:textId="77777777" w:rsidR="008A750A" w:rsidRDefault="00337F15">
      <w:pPr>
        <w:pStyle w:val="a"/>
      </w:pPr>
      <w:r>
        <w:rPr>
          <w:rFonts w:ascii="Consolas" w:eastAsia="Consolas" w:hAnsi="Consolas"/>
          <w:color w:val="16324F"/>
          <w:sz w:val="20"/>
        </w:rPr>
        <w:lastRenderedPageBreak/>
        <w:t>group_8_num_1</w:t>
      </w:r>
      <w:r>
        <w:t xml:space="preserve"> </w:t>
      </w:r>
      <w:r>
        <w:t>是本次固定负载下较温和的容量</w:t>
      </w:r>
      <w:r>
        <w:t>/</w:t>
      </w:r>
      <w:r>
        <w:t>吞吐折中。</w:t>
      </w:r>
    </w:p>
    <w:p w14:paraId="2D60FBF9" w14:textId="77777777" w:rsidR="008A750A" w:rsidRDefault="00337F15">
      <w:pPr>
        <w:pStyle w:val="a"/>
      </w:pPr>
      <w:r>
        <w:rPr>
          <w:rFonts w:ascii="Consolas" w:eastAsia="Consolas" w:hAnsi="Consolas"/>
          <w:color w:val="16324F"/>
          <w:sz w:val="20"/>
        </w:rPr>
        <w:t>group_8_num_2</w:t>
      </w:r>
      <w:r>
        <w:t xml:space="preserve"> </w:t>
      </w:r>
      <w:r>
        <w:t>获得约两倍权重</w:t>
      </w:r>
      <w:r>
        <w:t xml:space="preserve"> storage </w:t>
      </w:r>
      <w:r>
        <w:t>节省，但传输开销显著增加。</w:t>
      </w:r>
    </w:p>
    <w:p w14:paraId="7CAF49DC" w14:textId="77777777" w:rsidR="008A750A" w:rsidRDefault="00337F15">
      <w:pPr>
        <w:pStyle w:val="a"/>
      </w:pPr>
      <w:r>
        <w:t>参数适合</w:t>
      </w:r>
      <w:r>
        <w:t xml:space="preserve"> HBM </w:t>
      </w:r>
      <w:r>
        <w:t>容量优先场景，不适合作为纯吞吐优化开关。</w:t>
      </w:r>
    </w:p>
    <w:p w14:paraId="6BB164EC" w14:textId="77777777" w:rsidR="008A750A" w:rsidRDefault="00337F15">
      <w:pPr>
        <w:pStyle w:val="21"/>
      </w:pPr>
      <w:bookmarkStart w:id="30" w:name="_Toc236254184"/>
      <w:r>
        <w:rPr>
          <w:rFonts w:ascii="微软雅黑" w:eastAsia="微软雅黑" w:hAnsi="微软雅黑"/>
        </w:rPr>
        <w:t xml:space="preserve">5.4 GSM8K </w:t>
      </w:r>
      <w:r>
        <w:rPr>
          <w:rFonts w:ascii="微软雅黑" w:eastAsia="微软雅黑" w:hAnsi="微软雅黑"/>
        </w:rPr>
        <w:t>和</w:t>
      </w:r>
      <w:r>
        <w:rPr>
          <w:rFonts w:ascii="微软雅黑" w:eastAsia="微软雅黑" w:hAnsi="微软雅黑"/>
        </w:rPr>
        <w:t xml:space="preserve"> GPQA </w:t>
      </w:r>
      <w:r>
        <w:rPr>
          <w:rFonts w:ascii="微软雅黑" w:eastAsia="微软雅黑" w:hAnsi="微软雅黑"/>
        </w:rPr>
        <w:t>精度测试</w:t>
      </w:r>
      <w:bookmarkEnd w:id="30"/>
    </w:p>
    <w:p w14:paraId="0F799013" w14:textId="77777777" w:rsidR="008A750A" w:rsidRDefault="00337F15">
      <w:pPr>
        <w:jc w:val="both"/>
      </w:pPr>
      <w:r>
        <w:t>正式精度设置：</w:t>
      </w:r>
    </w:p>
    <w:p w14:paraId="4598D064" w14:textId="77777777" w:rsidR="008A750A" w:rsidRDefault="00337F15">
      <w:pPr>
        <w:pStyle w:val="CodeBlock"/>
        <w:keepLines/>
        <w:pBdr>
          <w:left w:val="single" w:sz="12" w:space="6" w:color="24A7C7"/>
        </w:pBdr>
        <w:shd w:val="clear" w:color="auto" w:fill="F3F7FA"/>
      </w:pPr>
      <w:r>
        <w:rPr>
          <w:sz w:val="16"/>
        </w:rPr>
        <w:t>ACCURACY_LIMIT=0</w:t>
      </w:r>
      <w:r>
        <w:br/>
      </w:r>
      <w:r>
        <w:rPr>
          <w:sz w:val="16"/>
        </w:rPr>
        <w:t>temperature=0</w:t>
      </w:r>
      <w:r>
        <w:br/>
      </w:r>
      <w:r>
        <w:rPr>
          <w:sz w:val="16"/>
        </w:rPr>
        <w:t>seed=0</w:t>
      </w:r>
      <w:r>
        <w:br/>
      </w:r>
      <w:r>
        <w:rPr>
          <w:sz w:val="16"/>
        </w:rPr>
        <w:t>MAX_ACCURACY_DROP=0</w:t>
      </w:r>
    </w:p>
    <w:tbl>
      <w:tblPr>
        <w:tblStyle w:val="aff1"/>
        <w:tblW w:w="9240" w:type="dxa"/>
        <w:jc w:val="center"/>
        <w:tblLayout w:type="fixed"/>
        <w:tblLook w:val="04A0" w:firstRow="1" w:lastRow="0" w:firstColumn="1" w:lastColumn="0" w:noHBand="0" w:noVBand="1"/>
      </w:tblPr>
      <w:tblGrid>
        <w:gridCol w:w="1757"/>
        <w:gridCol w:w="1133"/>
        <w:gridCol w:w="1133"/>
        <w:gridCol w:w="1758"/>
        <w:gridCol w:w="1758"/>
        <w:gridCol w:w="1701"/>
      </w:tblGrid>
      <w:tr w:rsidR="008A750A" w14:paraId="0B301CAB" w14:textId="77777777">
        <w:trPr>
          <w:cantSplit/>
          <w:tblHeader/>
          <w:jc w:val="center"/>
        </w:trPr>
        <w:tc>
          <w:tcPr>
            <w:tcW w:w="1757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7F5B9B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数据集</w:t>
            </w:r>
          </w:p>
        </w:tc>
        <w:tc>
          <w:tcPr>
            <w:tcW w:w="1133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EA0387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样本数</w:t>
            </w:r>
          </w:p>
        </w:tc>
        <w:tc>
          <w:tcPr>
            <w:tcW w:w="1133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96310D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baseline</w:t>
            </w:r>
          </w:p>
        </w:tc>
        <w:tc>
          <w:tcPr>
            <w:tcW w:w="1757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E4A5DA" w14:textId="77777777" w:rsidR="008A750A" w:rsidRDefault="00337F15">
            <w:pPr>
              <w:keepNext/>
              <w:spacing w:after="0"/>
              <w:jc w:val="center"/>
            </w:pPr>
            <w:r>
              <w:rPr>
                <w:rFonts w:ascii="Consolas" w:eastAsia="Consolas" w:hAnsi="Consolas"/>
                <w:b/>
                <w:color w:val="16324F"/>
                <w:sz w:val="17"/>
              </w:rPr>
              <w:t>group_8_num_1</w:t>
            </w:r>
          </w:p>
        </w:tc>
        <w:tc>
          <w:tcPr>
            <w:tcW w:w="1757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BB65C7" w14:textId="77777777" w:rsidR="008A750A" w:rsidRDefault="00337F15">
            <w:pPr>
              <w:keepNext/>
              <w:spacing w:after="0"/>
              <w:jc w:val="center"/>
            </w:pPr>
            <w:r>
              <w:rPr>
                <w:rFonts w:ascii="Consolas" w:eastAsia="Consolas" w:hAnsi="Consolas"/>
                <w:b/>
                <w:color w:val="16324F"/>
                <w:sz w:val="17"/>
              </w:rPr>
              <w:t>group_8_num_2</w:t>
            </w:r>
          </w:p>
        </w:tc>
        <w:tc>
          <w:tcPr>
            <w:tcW w:w="1700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3C4502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精度变化</w:t>
            </w:r>
          </w:p>
        </w:tc>
      </w:tr>
      <w:tr w:rsidR="008A750A" w14:paraId="648EFBE8" w14:textId="77777777">
        <w:trPr>
          <w:cantSplit/>
          <w:jc w:val="center"/>
        </w:trPr>
        <w:tc>
          <w:tcPr>
            <w:tcW w:w="175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C895C6" w14:textId="77777777" w:rsidR="008A750A" w:rsidRDefault="00337F15">
            <w:pPr>
              <w:spacing w:after="0"/>
            </w:pPr>
            <w:r>
              <w:rPr>
                <w:sz w:val="16"/>
              </w:rPr>
              <w:t>GSM8K test</w:t>
            </w:r>
          </w:p>
        </w:tc>
        <w:tc>
          <w:tcPr>
            <w:tcW w:w="113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26BBF9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1319</w:t>
            </w:r>
          </w:p>
        </w:tc>
        <w:tc>
          <w:tcPr>
            <w:tcW w:w="113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0620A4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51/1319</w:t>
            </w:r>
            <w:r>
              <w:rPr>
                <w:sz w:val="16"/>
              </w:rPr>
              <w:t>（</w:t>
            </w:r>
            <w:r>
              <w:rPr>
                <w:sz w:val="16"/>
              </w:rPr>
              <w:t>3.8666%</w:t>
            </w:r>
            <w:r>
              <w:rPr>
                <w:sz w:val="16"/>
              </w:rPr>
              <w:t>）</w:t>
            </w:r>
          </w:p>
        </w:tc>
        <w:tc>
          <w:tcPr>
            <w:tcW w:w="175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1EFD9C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51/1319</w:t>
            </w:r>
            <w:r>
              <w:rPr>
                <w:sz w:val="16"/>
              </w:rPr>
              <w:t>（</w:t>
            </w:r>
            <w:r>
              <w:rPr>
                <w:sz w:val="16"/>
              </w:rPr>
              <w:t>3.8666%</w:t>
            </w:r>
            <w:r>
              <w:rPr>
                <w:sz w:val="16"/>
              </w:rPr>
              <w:t>）</w:t>
            </w:r>
          </w:p>
        </w:tc>
        <w:tc>
          <w:tcPr>
            <w:tcW w:w="175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F40ED5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51/1319</w:t>
            </w:r>
            <w:r>
              <w:rPr>
                <w:sz w:val="16"/>
              </w:rPr>
              <w:t>（</w:t>
            </w:r>
            <w:r>
              <w:rPr>
                <w:sz w:val="16"/>
              </w:rPr>
              <w:t>3.8666%</w:t>
            </w:r>
            <w:r>
              <w:rPr>
                <w:sz w:val="16"/>
              </w:rPr>
              <w:t>）</w:t>
            </w:r>
          </w:p>
        </w:tc>
        <w:tc>
          <w:tcPr>
            <w:tcW w:w="1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E9CDF5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0</w:t>
            </w:r>
          </w:p>
        </w:tc>
      </w:tr>
      <w:tr w:rsidR="008A750A" w14:paraId="38520081" w14:textId="77777777">
        <w:trPr>
          <w:cantSplit/>
          <w:jc w:val="center"/>
        </w:trPr>
        <w:tc>
          <w:tcPr>
            <w:tcW w:w="1757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62CD32" w14:textId="77777777" w:rsidR="008A750A" w:rsidRDefault="00337F15">
            <w:pPr>
              <w:spacing w:after="0"/>
            </w:pPr>
            <w:r>
              <w:rPr>
                <w:sz w:val="16"/>
              </w:rPr>
              <w:t>GPQA Diamond</w:t>
            </w:r>
          </w:p>
        </w:tc>
        <w:tc>
          <w:tcPr>
            <w:tcW w:w="1133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66CFCE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198</w:t>
            </w:r>
          </w:p>
        </w:tc>
        <w:tc>
          <w:tcPr>
            <w:tcW w:w="1133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3EE71A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0/198</w:t>
            </w:r>
            <w:r>
              <w:rPr>
                <w:sz w:val="16"/>
              </w:rPr>
              <w:t>（</w:t>
            </w:r>
            <w:r>
              <w:rPr>
                <w:sz w:val="16"/>
              </w:rPr>
              <w:t>0.0000%</w:t>
            </w:r>
            <w:r>
              <w:rPr>
                <w:sz w:val="16"/>
              </w:rPr>
              <w:t>）</w:t>
            </w:r>
          </w:p>
        </w:tc>
        <w:tc>
          <w:tcPr>
            <w:tcW w:w="1757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34C568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0/198</w:t>
            </w:r>
            <w:r>
              <w:rPr>
                <w:sz w:val="16"/>
              </w:rPr>
              <w:t>（</w:t>
            </w:r>
            <w:r>
              <w:rPr>
                <w:sz w:val="16"/>
              </w:rPr>
              <w:t>0.0000%</w:t>
            </w:r>
            <w:r>
              <w:rPr>
                <w:sz w:val="16"/>
              </w:rPr>
              <w:t>）</w:t>
            </w:r>
          </w:p>
        </w:tc>
        <w:tc>
          <w:tcPr>
            <w:tcW w:w="1757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86155F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0/198</w:t>
            </w:r>
            <w:r>
              <w:rPr>
                <w:sz w:val="16"/>
              </w:rPr>
              <w:t>（</w:t>
            </w:r>
            <w:r>
              <w:rPr>
                <w:sz w:val="16"/>
              </w:rPr>
              <w:t>0.0000%</w:t>
            </w:r>
            <w:r>
              <w:rPr>
                <w:sz w:val="16"/>
              </w:rPr>
              <w:t>）</w:t>
            </w:r>
          </w:p>
        </w:tc>
        <w:tc>
          <w:tcPr>
            <w:tcW w:w="170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EEE19D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0</w:t>
            </w:r>
          </w:p>
        </w:tc>
      </w:tr>
    </w:tbl>
    <w:p w14:paraId="3CEA1EBE" w14:textId="77777777" w:rsidR="008A750A" w:rsidRDefault="008A750A">
      <w:pPr>
        <w:pStyle w:val="CaptionSmall"/>
      </w:pPr>
    </w:p>
    <w:p w14:paraId="7CAA3C9B" w14:textId="77777777" w:rsidR="008A750A" w:rsidRDefault="00337F15">
      <w:pPr>
        <w:jc w:val="both"/>
      </w:pPr>
      <w:r>
        <w:t>验证汇总返回：</w:t>
      </w:r>
    </w:p>
    <w:p w14:paraId="29E4017E" w14:textId="77777777" w:rsidR="008A750A" w:rsidRDefault="00337F15">
      <w:pPr>
        <w:pStyle w:val="CodeBlock"/>
        <w:keepLines/>
        <w:pBdr>
          <w:left w:val="single" w:sz="12" w:space="6" w:color="24A7C7"/>
        </w:pBdr>
        <w:shd w:val="clear" w:color="auto" w:fill="F3F7FA"/>
      </w:pPr>
      <w:r>
        <w:rPr>
          <w:sz w:val="16"/>
        </w:rPr>
        <w:t>all_passed: true</w:t>
      </w:r>
    </w:p>
    <w:p w14:paraId="2B1A09EE" w14:textId="77777777" w:rsidR="008A750A" w:rsidRDefault="00337F15">
      <w:pPr>
        <w:jc w:val="both"/>
      </w:pPr>
      <w:r>
        <w:t>材料记录的</w:t>
      </w:r>
      <w:r>
        <w:t xml:space="preserve"> example JSONL SHA-256</w:t>
      </w:r>
      <w:r>
        <w:t>：</w:t>
      </w:r>
    </w:p>
    <w:p w14:paraId="20FBAA0F" w14:textId="77777777" w:rsidR="008A750A" w:rsidRDefault="00337F15">
      <w:pPr>
        <w:pStyle w:val="CodeBlock"/>
        <w:keepLines/>
        <w:pBdr>
          <w:left w:val="single" w:sz="12" w:space="6" w:color="24A7C7"/>
        </w:pBdr>
        <w:shd w:val="clear" w:color="auto" w:fill="F3F7FA"/>
      </w:pPr>
      <w:r>
        <w:rPr>
          <w:sz w:val="16"/>
        </w:rPr>
        <w:t>GSM8K:</w:t>
      </w:r>
      <w:r>
        <w:br/>
      </w:r>
      <w:r>
        <w:rPr>
          <w:sz w:val="16"/>
        </w:rPr>
        <w:t>e6c13ad281308e2dc103279f6820b9212a9895ecb80ec5e705be4697deb2eead</w:t>
      </w:r>
      <w:r>
        <w:br/>
      </w:r>
      <w:r>
        <w:br/>
      </w:r>
      <w:r>
        <w:rPr>
          <w:sz w:val="16"/>
        </w:rPr>
        <w:t>GPQA:</w:t>
      </w:r>
      <w:r>
        <w:br/>
      </w:r>
      <w:r>
        <w:rPr>
          <w:sz w:val="16"/>
        </w:rPr>
        <w:t>baa5a967b1f4c4d96f6be810f7176019b037617141436255959f2b7b046c2623</w:t>
      </w:r>
    </w:p>
    <w:p w14:paraId="71B7B692" w14:textId="77777777" w:rsidR="008A750A" w:rsidRDefault="00337F15">
      <w:pPr>
        <w:jc w:val="both"/>
      </w:pPr>
      <w:r>
        <w:t>三组</w:t>
      </w:r>
      <w:r>
        <w:t xml:space="preserve"> case </w:t>
      </w:r>
      <w:r>
        <w:t>在每个数据集上记录了相同哈希，说明保存的预测输出逐字节一致。当前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verify_accuracy_matrix.py</w:t>
      </w:r>
      <w:r>
        <w:t xml:space="preserve"> </w:t>
      </w:r>
      <w:r>
        <w:t>不自动复算</w:t>
      </w:r>
      <w:r>
        <w:t xml:space="preserve"> example JSONL </w:t>
      </w:r>
      <w:r>
        <w:t>哈希，因此正式复现时仍应保留原始</w:t>
      </w:r>
      <w:r>
        <w:t xml:space="preserve"> JSONL</w:t>
      </w:r>
      <w:r>
        <w:t>，并通过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sha256sum</w:t>
      </w:r>
      <w:r>
        <w:t xml:space="preserve"> </w:t>
      </w:r>
      <w:r>
        <w:t>或等价工具再次核验。</w:t>
      </w:r>
    </w:p>
    <w:p w14:paraId="2FE3F6ED" w14:textId="77777777" w:rsidR="008A750A" w:rsidRDefault="00337F15">
      <w:pPr>
        <w:jc w:val="both"/>
      </w:pPr>
      <w:r>
        <w:t xml:space="preserve">GPQA 0/198 </w:t>
      </w:r>
      <w:r>
        <w:t>是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Qwen2.5-1.5B-Instruct</w:t>
      </w:r>
      <w:r>
        <w:t xml:space="preserve"> </w:t>
      </w:r>
      <w:r>
        <w:t>在本次零样本提示和评分方式下的</w:t>
      </w:r>
      <w:r>
        <w:t xml:space="preserve"> baseline </w:t>
      </w:r>
      <w:r>
        <w:t>表现。该结果不表示模型任务精度高，只证明两个</w:t>
      </w:r>
      <w:r>
        <w:t xml:space="preserve"> offload case </w:t>
      </w:r>
      <w:r>
        <w:t>没有引入额外精度下降。</w:t>
      </w:r>
    </w:p>
    <w:p w14:paraId="5784AD8D" w14:textId="77777777" w:rsidR="008A750A" w:rsidRDefault="00337F15">
      <w:pPr>
        <w:pStyle w:val="21"/>
      </w:pPr>
      <w:bookmarkStart w:id="31" w:name="_Toc236254185"/>
      <w:r>
        <w:rPr>
          <w:rFonts w:ascii="微软雅黑" w:eastAsia="微软雅黑" w:hAnsi="微软雅黑"/>
        </w:rPr>
        <w:t xml:space="preserve">5.5 </w:t>
      </w:r>
      <w:r>
        <w:rPr>
          <w:rFonts w:ascii="微软雅黑" w:eastAsia="微软雅黑" w:hAnsi="微软雅黑"/>
        </w:rPr>
        <w:t>精度验收标准</w:t>
      </w:r>
      <w:bookmarkEnd w:id="31"/>
    </w:p>
    <w:p w14:paraId="1802D0B1" w14:textId="77777777" w:rsidR="008A750A" w:rsidRDefault="00337F15">
      <w:pPr>
        <w:jc w:val="both"/>
      </w:pPr>
      <w:r>
        <w:t>两个参数</w:t>
      </w:r>
      <w:r>
        <w:t xml:space="preserve"> case </w:t>
      </w:r>
      <w:r>
        <w:t>通过精度验证必须同时满足：</w:t>
      </w:r>
    </w:p>
    <w:p w14:paraId="3F0CE14E" w14:textId="77777777" w:rsidR="008A750A" w:rsidRDefault="00337F15">
      <w:pPr>
        <w:pStyle w:val="a"/>
      </w:pPr>
      <w:r>
        <w:t>数据集名称、行数和</w:t>
      </w:r>
      <w:r>
        <w:t xml:space="preserve"> SHA-256 </w:t>
      </w:r>
      <w:r>
        <w:t>与</w:t>
      </w:r>
      <w:r>
        <w:t xml:space="preserve"> baseline </w:t>
      </w:r>
      <w:r>
        <w:t>一致。</w:t>
      </w:r>
    </w:p>
    <w:p w14:paraId="6C2C405B" w14:textId="77777777" w:rsidR="008A750A" w:rsidRDefault="00337F15">
      <w:pPr>
        <w:pStyle w:val="a"/>
      </w:pPr>
      <w:r>
        <w:t>记录的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offload_group_size</w:t>
      </w:r>
      <w:r>
        <w:t xml:space="preserve"> </w:t>
      </w:r>
      <w:r>
        <w:t>与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offload_num_in_group</w:t>
      </w:r>
      <w:r>
        <w:t xml:space="preserve"> </w:t>
      </w:r>
      <w:r>
        <w:t>与</w:t>
      </w:r>
      <w:r>
        <w:t xml:space="preserve"> case </w:t>
      </w:r>
      <w:r>
        <w:t>定义一致。</w:t>
      </w:r>
    </w:p>
    <w:p w14:paraId="78ADC6C9" w14:textId="77777777" w:rsidR="008A750A" w:rsidRDefault="00337F15">
      <w:pPr>
        <w:pStyle w:val="a"/>
      </w:pPr>
      <w:r>
        <w:t>结果中的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correct/total</w:t>
      </w:r>
      <w:r>
        <w:t xml:space="preserve"> </w:t>
      </w:r>
      <w:r>
        <w:t>与</w:t>
      </w:r>
      <w:r>
        <w:t xml:space="preserve"> accuracy </w:t>
      </w:r>
      <w:r>
        <w:t>计算一致。</w:t>
      </w:r>
    </w:p>
    <w:p w14:paraId="3DB0043B" w14:textId="77777777" w:rsidR="008A750A" w:rsidRDefault="00337F15">
      <w:pPr>
        <w:pStyle w:val="a"/>
      </w:pPr>
      <w:r>
        <w:t>相对</w:t>
      </w:r>
      <w:r>
        <w:t xml:space="preserve"> baseline </w:t>
      </w:r>
      <w:r>
        <w:t>的</w:t>
      </w:r>
      <w:r>
        <w:t xml:space="preserve"> accuracy drop </w:t>
      </w:r>
      <w:r>
        <w:t>不大于</w:t>
      </w:r>
      <w:r>
        <w:t xml:space="preserve"> 0</w:t>
      </w:r>
      <w:r>
        <w:t>。</w:t>
      </w:r>
    </w:p>
    <w:p w14:paraId="249F24FA" w14:textId="77777777" w:rsidR="008A750A" w:rsidRDefault="00337F15">
      <w:pPr>
        <w:pStyle w:val="a"/>
      </w:pPr>
      <w:r>
        <w:t>保存的</w:t>
      </w:r>
      <w:r>
        <w:t xml:space="preserve"> example JSONL </w:t>
      </w:r>
      <w:r>
        <w:t>哈希与</w:t>
      </w:r>
      <w:r>
        <w:t xml:space="preserve"> baseline </w:t>
      </w:r>
      <w:r>
        <w:t>一致。</w:t>
      </w:r>
    </w:p>
    <w:p w14:paraId="085A409F" w14:textId="77777777" w:rsidR="008A750A" w:rsidRDefault="00337F15">
      <w:pPr>
        <w:pStyle w:val="21"/>
      </w:pPr>
      <w:bookmarkStart w:id="32" w:name="_Toc236254186"/>
      <w:r>
        <w:rPr>
          <w:rFonts w:ascii="微软雅黑" w:eastAsia="微软雅黑" w:hAnsi="微软雅黑"/>
        </w:rPr>
        <w:lastRenderedPageBreak/>
        <w:t xml:space="preserve">5.6 </w:t>
      </w:r>
      <w:r>
        <w:rPr>
          <w:rFonts w:ascii="微软雅黑" w:eastAsia="微软雅黑" w:hAnsi="微软雅黑"/>
        </w:rPr>
        <w:t>证据限制</w:t>
      </w:r>
      <w:bookmarkEnd w:id="32"/>
    </w:p>
    <w:p w14:paraId="096DD747" w14:textId="77777777" w:rsidR="008A750A" w:rsidRDefault="00337F15">
      <w:pPr>
        <w:jc w:val="both"/>
      </w:pPr>
      <w:r>
        <w:t>当前仓库未包含文档所述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materials/results/v018-*-formal-20260721</w:t>
      </w:r>
      <w:r>
        <w:t xml:space="preserve"> </w:t>
      </w:r>
      <w:r>
        <w:t>原始归档。因此，本地克隆可以审计脚本、测试结构和结果文档，但不能在无</w:t>
      </w:r>
      <w:r>
        <w:t xml:space="preserve"> NPU </w:t>
      </w:r>
      <w:r>
        <w:t>环境下独立重算九次性能原始记录、六组精度</w:t>
      </w:r>
      <w:r>
        <w:t xml:space="preserve"> JSONL</w:t>
      </w:r>
      <w:r>
        <w:t>、哈希和设备健康日志。</w:t>
      </w:r>
    </w:p>
    <w:p w14:paraId="55E86528" w14:textId="77777777" w:rsidR="008A750A" w:rsidRDefault="00337F15">
      <w:pPr>
        <w:jc w:val="both"/>
      </w:pPr>
      <w:r>
        <w:t>正式评审复现应以一键脚本重新生成结果，或将以下远端归档制作成不可变提交附件：</w:t>
      </w:r>
    </w:p>
    <w:p w14:paraId="4F7D895F" w14:textId="77777777" w:rsidR="008A750A" w:rsidRDefault="00337F15">
      <w:pPr>
        <w:pStyle w:val="CodeBlock"/>
        <w:keepLines/>
        <w:pBdr>
          <w:left w:val="single" w:sz="12" w:space="6" w:color="24A7C7"/>
        </w:pBdr>
        <w:shd w:val="clear" w:color="auto" w:fill="F3F7FA"/>
      </w:pPr>
      <w:r>
        <w:rPr>
          <w:sz w:val="16"/>
        </w:rPr>
        <w:t>/data/v018-performance-formal-20260721</w:t>
      </w:r>
      <w:r>
        <w:br/>
      </w:r>
      <w:r>
        <w:rPr>
          <w:sz w:val="16"/>
        </w:rPr>
        <w:t>/data/v018-accuracy-formal-20260721</w:t>
      </w:r>
    </w:p>
    <w:p w14:paraId="1E0BD330" w14:textId="77777777" w:rsidR="008A750A" w:rsidRDefault="00337F15">
      <w:pPr>
        <w:pStyle w:val="1"/>
      </w:pPr>
      <w:bookmarkStart w:id="33" w:name="_Toc236254187"/>
      <w:r>
        <w:rPr>
          <w:rFonts w:ascii="微软雅黑" w:eastAsia="微软雅黑" w:hAnsi="微软雅黑"/>
        </w:rPr>
        <w:t>六、</w:t>
      </w:r>
      <w:r>
        <w:rPr>
          <w:rFonts w:ascii="微软雅黑" w:eastAsia="微软雅黑" w:hAnsi="微软雅黑"/>
        </w:rPr>
        <w:t xml:space="preserve">AI </w:t>
      </w:r>
      <w:r>
        <w:rPr>
          <w:rFonts w:ascii="微软雅黑" w:eastAsia="微软雅黑" w:hAnsi="微软雅黑"/>
        </w:rPr>
        <w:t>工具使用经验</w:t>
      </w:r>
      <w:bookmarkEnd w:id="33"/>
    </w:p>
    <w:p w14:paraId="46B18B77" w14:textId="77777777" w:rsidR="008A750A" w:rsidRDefault="00337F15">
      <w:pPr>
        <w:pStyle w:val="21"/>
      </w:pPr>
      <w:bookmarkStart w:id="34" w:name="_Toc236254188"/>
      <w:r>
        <w:rPr>
          <w:rFonts w:ascii="微软雅黑" w:eastAsia="微软雅黑" w:hAnsi="微软雅黑"/>
        </w:rPr>
        <w:t xml:space="preserve">6.1 </w:t>
      </w:r>
      <w:r>
        <w:rPr>
          <w:rFonts w:ascii="微软雅黑" w:eastAsia="微软雅黑" w:hAnsi="微软雅黑"/>
        </w:rPr>
        <w:t>参与环节</w:t>
      </w:r>
      <w:bookmarkEnd w:id="34"/>
    </w:p>
    <w:p w14:paraId="24402275" w14:textId="77777777" w:rsidR="008A750A" w:rsidRDefault="00337F15">
      <w:pPr>
        <w:jc w:val="both"/>
      </w:pPr>
      <w:r>
        <w:t xml:space="preserve">AI </w:t>
      </w:r>
      <w:r>
        <w:t>工具用于：</w:t>
      </w:r>
    </w:p>
    <w:p w14:paraId="4B76AE42" w14:textId="77777777" w:rsidR="008A750A" w:rsidRDefault="00337F15">
      <w:pPr>
        <w:pStyle w:val="a0"/>
      </w:pPr>
      <w:r>
        <w:t>阅读</w:t>
      </w:r>
      <w:r>
        <w:t xml:space="preserve"> vLLM</w:t>
      </w:r>
      <w:r>
        <w:t>、</w:t>
      </w:r>
      <w:r>
        <w:t xml:space="preserve">vLLM Ascend </w:t>
      </w:r>
      <w:r>
        <w:t>的参数和</w:t>
      </w:r>
      <w:r>
        <w:t xml:space="preserve"> offloader </w:t>
      </w:r>
      <w:r>
        <w:t>调用链。</w:t>
      </w:r>
    </w:p>
    <w:p w14:paraId="2307E5F5" w14:textId="77777777" w:rsidR="008A750A" w:rsidRDefault="00337F15">
      <w:pPr>
        <w:pStyle w:val="a0"/>
      </w:pPr>
      <w:r>
        <w:t>梳理</w:t>
      </w:r>
      <w:r>
        <w:t xml:space="preserve"> v0.18.0 </w:t>
      </w:r>
      <w:r>
        <w:t>与后续版本的实现差异。</w:t>
      </w:r>
    </w:p>
    <w:p w14:paraId="010DA287" w14:textId="77777777" w:rsidR="008A750A" w:rsidRDefault="00337F15">
      <w:pPr>
        <w:pStyle w:val="a0"/>
      </w:pPr>
      <w:r>
        <w:t>辅助设计参数边界、后端选择和</w:t>
      </w:r>
      <w:r>
        <w:t xml:space="preserve"> buffer </w:t>
      </w:r>
      <w:r>
        <w:t>生命周期测试。</w:t>
      </w:r>
    </w:p>
    <w:p w14:paraId="0320C334" w14:textId="77777777" w:rsidR="008A750A" w:rsidRDefault="00337F15">
      <w:pPr>
        <w:pStyle w:val="a0"/>
      </w:pPr>
      <w:r>
        <w:t>分析远端依赖冲突、</w:t>
      </w:r>
      <w:r>
        <w:t xml:space="preserve">CANN </w:t>
      </w:r>
      <w:r>
        <w:t>自定义算子和设备映射问题。</w:t>
      </w:r>
    </w:p>
    <w:p w14:paraId="1AED512D" w14:textId="77777777" w:rsidR="008A750A" w:rsidRDefault="00337F15">
      <w:pPr>
        <w:pStyle w:val="a0"/>
      </w:pPr>
      <w:r>
        <w:t>生成性能、精度和统一复现脚本初稿。</w:t>
      </w:r>
    </w:p>
    <w:p w14:paraId="1D4FDB90" w14:textId="77777777" w:rsidR="008A750A" w:rsidRDefault="00337F15">
      <w:pPr>
        <w:pStyle w:val="a0"/>
      </w:pPr>
      <w:r>
        <w:t>对测试结果、文档数字和演示材料进行交叉审计。</w:t>
      </w:r>
    </w:p>
    <w:p w14:paraId="1BA6F4F3" w14:textId="77777777" w:rsidR="008A750A" w:rsidRDefault="00337F15">
      <w:pPr>
        <w:pStyle w:val="21"/>
      </w:pPr>
      <w:bookmarkStart w:id="35" w:name="_Toc236254189"/>
      <w:r>
        <w:rPr>
          <w:rFonts w:ascii="微软雅黑" w:eastAsia="微软雅黑" w:hAnsi="微软雅黑"/>
        </w:rPr>
        <w:t xml:space="preserve">6.2 </w:t>
      </w:r>
      <w:r>
        <w:rPr>
          <w:rFonts w:ascii="微软雅黑" w:eastAsia="微软雅黑" w:hAnsi="微软雅黑"/>
        </w:rPr>
        <w:t>有效方法</w:t>
      </w:r>
      <w:bookmarkEnd w:id="35"/>
    </w:p>
    <w:p w14:paraId="6F0FD100" w14:textId="77777777" w:rsidR="008A750A" w:rsidRDefault="00337F15">
      <w:pPr>
        <w:pStyle w:val="a"/>
      </w:pPr>
      <w:r>
        <w:rPr>
          <w:b/>
        </w:rPr>
        <w:t>先固定基线再改动。</w:t>
      </w:r>
      <w:r>
        <w:t xml:space="preserve"> </w:t>
      </w:r>
      <w:r>
        <w:t>明确源码提交、运行时包和</w:t>
      </w:r>
      <w:r>
        <w:t xml:space="preserve"> CANN </w:t>
      </w:r>
      <w:r>
        <w:t>版本，避免把环境漂移误判为代码问题。</w:t>
      </w:r>
    </w:p>
    <w:p w14:paraId="4CD1D078" w14:textId="77777777" w:rsidR="008A750A" w:rsidRDefault="00337F15">
      <w:pPr>
        <w:pStyle w:val="a"/>
      </w:pPr>
      <w:r>
        <w:rPr>
          <w:b/>
        </w:rPr>
        <w:t>先跑最小验证再扩展。</w:t>
      </w:r>
      <w:r>
        <w:t xml:space="preserve"> </w:t>
      </w:r>
      <w:r>
        <w:t>先通过参数选择和</w:t>
      </w:r>
      <w:r>
        <w:t xml:space="preserve"> mock </w:t>
      </w:r>
      <w:r>
        <w:t>单测，再进行真实</w:t>
      </w:r>
      <w:r>
        <w:t xml:space="preserve"> NPU </w:t>
      </w:r>
      <w:r>
        <w:t>冒烟，最后进行正式性能与精度矩阵。</w:t>
      </w:r>
    </w:p>
    <w:p w14:paraId="28375733" w14:textId="77777777" w:rsidR="008A750A" w:rsidRDefault="00337F15">
      <w:pPr>
        <w:pStyle w:val="a"/>
      </w:pPr>
      <w:r>
        <w:rPr>
          <w:b/>
        </w:rPr>
        <w:t>让</w:t>
      </w:r>
      <w:r>
        <w:rPr>
          <w:b/>
        </w:rPr>
        <w:t xml:space="preserve"> AI </w:t>
      </w:r>
      <w:r>
        <w:rPr>
          <w:b/>
        </w:rPr>
        <w:t>输出可证伪假设。</w:t>
      </w:r>
      <w:r>
        <w:t xml:space="preserve"> </w:t>
      </w:r>
      <w:r>
        <w:t>对性能、内存和精度结论要求给出对应日志字段、脚本和判定条件。</w:t>
      </w:r>
    </w:p>
    <w:p w14:paraId="6E18FD91" w14:textId="77777777" w:rsidR="008A750A" w:rsidRDefault="00337F15">
      <w:pPr>
        <w:pStyle w:val="a"/>
      </w:pPr>
      <w:r>
        <w:rPr>
          <w:b/>
        </w:rPr>
        <w:t>独立审计数字。</w:t>
      </w:r>
      <w:r>
        <w:t xml:space="preserve"> </w:t>
      </w:r>
      <w:r>
        <w:t>将代码实现和测试证据交给不同审计流程，重点检查夸大表述、旧数据混用和无法复算的结果。</w:t>
      </w:r>
    </w:p>
    <w:p w14:paraId="4FC48CCD" w14:textId="77777777" w:rsidR="008A750A" w:rsidRDefault="00337F15">
      <w:pPr>
        <w:pStyle w:val="a"/>
      </w:pPr>
      <w:r>
        <w:rPr>
          <w:b/>
        </w:rPr>
        <w:t>保留人工判断。</w:t>
      </w:r>
      <w:r>
        <w:t xml:space="preserve"> </w:t>
      </w:r>
      <w:r>
        <w:t>参数是否值得启用取决于容量目标和吞吐预算，不能由</w:t>
      </w:r>
      <w:r>
        <w:t xml:space="preserve"> AI </w:t>
      </w:r>
      <w:r>
        <w:t>根据单一指标自动下结论。</w:t>
      </w:r>
    </w:p>
    <w:p w14:paraId="425A6851" w14:textId="77777777" w:rsidR="008A750A" w:rsidRDefault="00337F15">
      <w:pPr>
        <w:pStyle w:val="21"/>
      </w:pPr>
      <w:bookmarkStart w:id="36" w:name="_Toc236254190"/>
      <w:r>
        <w:rPr>
          <w:rFonts w:ascii="微软雅黑" w:eastAsia="微软雅黑" w:hAnsi="微软雅黑"/>
        </w:rPr>
        <w:t xml:space="preserve">6.3 </w:t>
      </w:r>
      <w:r>
        <w:rPr>
          <w:rFonts w:ascii="微软雅黑" w:eastAsia="微软雅黑" w:hAnsi="微软雅黑"/>
        </w:rPr>
        <w:t>典型问题与改进</w:t>
      </w:r>
      <w:bookmarkEnd w:id="36"/>
    </w:p>
    <w:p w14:paraId="2160CF15" w14:textId="77777777" w:rsidR="008A750A" w:rsidRDefault="00337F15">
      <w:pPr>
        <w:pStyle w:val="a0"/>
      </w:pPr>
      <w:r>
        <w:t xml:space="preserve">AI </w:t>
      </w:r>
      <w:r>
        <w:t>容易把</w:t>
      </w:r>
      <w:r>
        <w:t>“</w:t>
      </w:r>
      <w:r>
        <w:t>异步</w:t>
      </w:r>
      <w:r>
        <w:t xml:space="preserve"> copy”</w:t>
      </w:r>
      <w:r>
        <w:t>写成</w:t>
      </w:r>
      <w:r>
        <w:t>“</w:t>
      </w:r>
      <w:r>
        <w:t>零等待</w:t>
      </w:r>
      <w:r>
        <w:t>”</w:t>
      </w:r>
      <w:r>
        <w:t>，实际代码仍有</w:t>
      </w:r>
      <w:r>
        <w:t xml:space="preserve"> event wait</w:t>
      </w:r>
      <w:r>
        <w:t>。</w:t>
      </w:r>
    </w:p>
    <w:p w14:paraId="19F52270" w14:textId="77777777" w:rsidR="008A750A" w:rsidRDefault="00337F15">
      <w:pPr>
        <w:pStyle w:val="a0"/>
      </w:pPr>
      <w:r>
        <w:t xml:space="preserve">AI </w:t>
      </w:r>
      <w:r>
        <w:t>容易把</w:t>
      </w:r>
      <w:r>
        <w:t xml:space="preserve"> HBM </w:t>
      </w:r>
      <w:r>
        <w:t>用量差等同于权重节省，忽略</w:t>
      </w:r>
      <w:r>
        <w:t xml:space="preserve"> vLLM </w:t>
      </w:r>
      <w:r>
        <w:t>会扩大</w:t>
      </w:r>
      <w:r>
        <w:t xml:space="preserve"> KV cache</w:t>
      </w:r>
      <w:r>
        <w:t>。</w:t>
      </w:r>
    </w:p>
    <w:p w14:paraId="6C36D2F0" w14:textId="77777777" w:rsidR="008A750A" w:rsidRDefault="00337F15">
      <w:pPr>
        <w:pStyle w:val="a0"/>
      </w:pPr>
      <w:r>
        <w:t xml:space="preserve">AI </w:t>
      </w:r>
      <w:r>
        <w:t>容易把</w:t>
      </w:r>
      <w:r>
        <w:t xml:space="preserve"> GPQA </w:t>
      </w:r>
      <w:r>
        <w:t>的零下降写成</w:t>
      </w:r>
      <w:r>
        <w:t>“</w:t>
      </w:r>
      <w:r>
        <w:t>精度优秀</w:t>
      </w:r>
      <w:r>
        <w:t>”</w:t>
      </w:r>
      <w:r>
        <w:t>，忽略</w:t>
      </w:r>
      <w:r>
        <w:t xml:space="preserve"> baseline </w:t>
      </w:r>
      <w:r>
        <w:t>本身为</w:t>
      </w:r>
      <w:r>
        <w:t xml:space="preserve"> 0</w:t>
      </w:r>
      <w:r>
        <w:t>。</w:t>
      </w:r>
    </w:p>
    <w:p w14:paraId="0E47407E" w14:textId="77777777" w:rsidR="008A750A" w:rsidRDefault="00337F15">
      <w:pPr>
        <w:pStyle w:val="a0"/>
      </w:pPr>
      <w:r>
        <w:t xml:space="preserve">AI </w:t>
      </w:r>
      <w:r>
        <w:t>容易混用</w:t>
      </w:r>
      <w:r>
        <w:t xml:space="preserve"> 7 </w:t>
      </w:r>
      <w:r>
        <w:t>月</w:t>
      </w:r>
      <w:r>
        <w:t xml:space="preserve"> 5 </w:t>
      </w:r>
      <w:r>
        <w:t>日旧</w:t>
      </w:r>
      <w:r>
        <w:t xml:space="preserve"> benchmark </w:t>
      </w:r>
      <w:r>
        <w:t>与</w:t>
      </w:r>
      <w:r>
        <w:t xml:space="preserve"> 7 </w:t>
      </w:r>
      <w:r>
        <w:t>月</w:t>
      </w:r>
      <w:r>
        <w:t xml:space="preserve"> 21 </w:t>
      </w:r>
      <w:r>
        <w:t>日正式中位数。</w:t>
      </w:r>
    </w:p>
    <w:p w14:paraId="5E81ECA0" w14:textId="77777777" w:rsidR="008A750A" w:rsidRDefault="00337F15">
      <w:pPr>
        <w:jc w:val="both"/>
      </w:pPr>
      <w:r>
        <w:lastRenderedPageBreak/>
        <w:t>解决方式是将结论绑定到具体环境、</w:t>
      </w:r>
      <w:r>
        <w:t>case</w:t>
      </w:r>
      <w:r>
        <w:t>、数据源和限制条件，并对每个量化数字进行双重核对。</w:t>
      </w:r>
    </w:p>
    <w:p w14:paraId="395FA193" w14:textId="77777777" w:rsidR="008A750A" w:rsidRDefault="00337F15">
      <w:pPr>
        <w:pStyle w:val="1"/>
      </w:pPr>
      <w:bookmarkStart w:id="37" w:name="_Toc236254191"/>
      <w:r>
        <w:rPr>
          <w:rFonts w:ascii="微软雅黑" w:eastAsia="微软雅黑" w:hAnsi="微软雅黑"/>
        </w:rPr>
        <w:t>七、限制与后续工作</w:t>
      </w:r>
      <w:bookmarkEnd w:id="37"/>
    </w:p>
    <w:p w14:paraId="24C64A03" w14:textId="77777777" w:rsidR="008A750A" w:rsidRDefault="00337F15">
      <w:pPr>
        <w:pStyle w:val="21"/>
      </w:pPr>
      <w:bookmarkStart w:id="38" w:name="_Toc236254192"/>
      <w:r>
        <w:rPr>
          <w:rFonts w:ascii="微软雅黑" w:eastAsia="微软雅黑" w:hAnsi="微软雅黑"/>
        </w:rPr>
        <w:t xml:space="preserve">7.1 </w:t>
      </w:r>
      <w:r>
        <w:rPr>
          <w:rFonts w:ascii="微软雅黑" w:eastAsia="微软雅黑" w:hAnsi="微软雅黑"/>
        </w:rPr>
        <w:t>当前限制</w:t>
      </w:r>
      <w:bookmarkEnd w:id="38"/>
    </w:p>
    <w:p w14:paraId="6612251C" w14:textId="77777777" w:rsidR="008A750A" w:rsidRDefault="00337F15">
      <w:pPr>
        <w:pStyle w:val="a"/>
      </w:pPr>
      <w:r>
        <w:t>性能验证集中于单卡</w:t>
      </w:r>
      <w:r>
        <w:t xml:space="preserve"> eager/Python LLM API</w:t>
      </w:r>
      <w:r>
        <w:t>。</w:t>
      </w:r>
    </w:p>
    <w:p w14:paraId="6126A313" w14:textId="77777777" w:rsidR="008A750A" w:rsidRDefault="00337F15">
      <w:pPr>
        <w:pStyle w:val="a"/>
      </w:pPr>
      <w:r>
        <w:t>输入长度、输出长度和</w:t>
      </w:r>
      <w:r>
        <w:t xml:space="preserve"> prompt </w:t>
      </w:r>
      <w:r>
        <w:t>数固定，未覆盖长上下文和高并发。</w:t>
      </w:r>
    </w:p>
    <w:p w14:paraId="224AEC11" w14:textId="77777777" w:rsidR="008A750A" w:rsidRDefault="00337F15">
      <w:pPr>
        <w:pStyle w:val="a"/>
      </w:pPr>
      <w:r>
        <w:t>设备</w:t>
      </w:r>
      <w:r>
        <w:t xml:space="preserve"> index </w:t>
      </w:r>
      <w:r>
        <w:t>自动探测只取首个</w:t>
      </w:r>
      <w:r>
        <w:t xml:space="preserve"> Ascend </w:t>
      </w:r>
      <w:r>
        <w:t>映射，多卡需要显式配置。</w:t>
      </w:r>
    </w:p>
    <w:p w14:paraId="2F4F0BB0" w14:textId="77777777" w:rsidR="008A750A" w:rsidRDefault="00337F15">
      <w:pPr>
        <w:pStyle w:val="a"/>
      </w:pPr>
      <w:r>
        <w:t>健康检查可通过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SKIP_NPU_HEALTH_CHECK=1</w:t>
      </w:r>
      <w:r>
        <w:t xml:space="preserve"> </w:t>
      </w:r>
      <w:r>
        <w:t>跳过，正式复现必须记录该变量未设置。</w:t>
      </w:r>
    </w:p>
    <w:p w14:paraId="06802BAB" w14:textId="77777777" w:rsidR="008A750A" w:rsidRDefault="00337F15">
      <w:pPr>
        <w:pStyle w:val="a"/>
      </w:pPr>
      <w:r>
        <w:t xml:space="preserve">example JSONL </w:t>
      </w:r>
      <w:r>
        <w:t>哈希尚未被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verify_accuracy_matrix.py</w:t>
      </w:r>
      <w:r>
        <w:t xml:space="preserve"> </w:t>
      </w:r>
      <w:r>
        <w:t>自动强制校验。</w:t>
      </w:r>
    </w:p>
    <w:p w14:paraId="7E17F298" w14:textId="77777777" w:rsidR="008A750A" w:rsidRDefault="00337F15">
      <w:pPr>
        <w:pStyle w:val="a"/>
      </w:pPr>
      <w:r>
        <w:t>正式原始结果尚未进入当前</w:t>
      </w:r>
      <w:r>
        <w:t xml:space="preserve"> Git </w:t>
      </w:r>
      <w:r>
        <w:t>仓库。</w:t>
      </w:r>
    </w:p>
    <w:p w14:paraId="77C2A940" w14:textId="77777777" w:rsidR="008A750A" w:rsidRDefault="00337F15">
      <w:pPr>
        <w:pStyle w:val="a"/>
      </w:pPr>
      <w:r>
        <w:t>同步</w:t>
      </w:r>
      <w:r>
        <w:t xml:space="preserve"> offloader </w:t>
      </w:r>
      <w:r>
        <w:t>不是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offload_backend</w:t>
      </w:r>
      <w:r>
        <w:t xml:space="preserve"> </w:t>
      </w:r>
      <w:r>
        <w:t>可选择的正式用户后端。</w:t>
      </w:r>
    </w:p>
    <w:p w14:paraId="01E3FC28" w14:textId="77777777" w:rsidR="008A750A" w:rsidRDefault="00337F15">
      <w:pPr>
        <w:pStyle w:val="21"/>
      </w:pPr>
      <w:bookmarkStart w:id="39" w:name="_Toc236254193"/>
      <w:r>
        <w:rPr>
          <w:rFonts w:ascii="微软雅黑" w:eastAsia="微软雅黑" w:hAnsi="微软雅黑"/>
        </w:rPr>
        <w:t xml:space="preserve">7.2 </w:t>
      </w:r>
      <w:r>
        <w:rPr>
          <w:rFonts w:ascii="微软雅黑" w:eastAsia="微软雅黑" w:hAnsi="微软雅黑"/>
        </w:rPr>
        <w:t>后续优化方向</w:t>
      </w:r>
      <w:bookmarkEnd w:id="39"/>
    </w:p>
    <w:p w14:paraId="224D4068" w14:textId="77777777" w:rsidR="008A750A" w:rsidRDefault="00337F15">
      <w:pPr>
        <w:pStyle w:val="31"/>
      </w:pPr>
      <w:r>
        <w:rPr>
          <w:rFonts w:ascii="微软雅黑" w:eastAsia="微软雅黑" w:hAnsi="微软雅黑"/>
        </w:rPr>
        <w:t>方向一：完善证据链</w:t>
      </w:r>
    </w:p>
    <w:p w14:paraId="08ACA044" w14:textId="77777777" w:rsidR="008A750A" w:rsidRDefault="00337F15">
      <w:pPr>
        <w:pStyle w:val="a0"/>
      </w:pPr>
      <w:r>
        <w:t>将正式原始结果归档为版本化附件。</w:t>
      </w:r>
    </w:p>
    <w:p w14:paraId="618D09F2" w14:textId="77777777" w:rsidR="008A750A" w:rsidRDefault="00337F15">
      <w:pPr>
        <w:pStyle w:val="a0"/>
      </w:pPr>
      <w:r>
        <w:t>在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verify_accuracy_matrix.py</w:t>
      </w:r>
      <w:r>
        <w:t xml:space="preserve"> </w:t>
      </w:r>
      <w:r>
        <w:t>中复算并校验</w:t>
      </w:r>
      <w:r>
        <w:t xml:space="preserve"> example JSONL SHA-256</w:t>
      </w:r>
      <w:r>
        <w:t>。</w:t>
      </w:r>
    </w:p>
    <w:p w14:paraId="7AC3806C" w14:textId="77777777" w:rsidR="008A750A" w:rsidRDefault="00337F15">
      <w:pPr>
        <w:pStyle w:val="a0"/>
      </w:pPr>
      <w:r>
        <w:t>在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reproduction-manifest.json</w:t>
      </w:r>
      <w:r>
        <w:t xml:space="preserve"> </w:t>
      </w:r>
      <w:r>
        <w:t>中写入设备映射、健康输出、数据集哈希和</w:t>
      </w:r>
      <w:r>
        <w:t xml:space="preserve"> Git dirty </w:t>
      </w:r>
      <w:r>
        <w:t>状态。</w:t>
      </w:r>
    </w:p>
    <w:p w14:paraId="3922A493" w14:textId="77777777" w:rsidR="008A750A" w:rsidRDefault="00337F15">
      <w:pPr>
        <w:pStyle w:val="31"/>
      </w:pPr>
      <w:r>
        <w:rPr>
          <w:rFonts w:ascii="微软雅黑" w:eastAsia="微软雅黑" w:hAnsi="微软雅黑"/>
        </w:rPr>
        <w:t>方向二：多卡设备映射</w:t>
      </w:r>
    </w:p>
    <w:p w14:paraId="01106044" w14:textId="77777777" w:rsidR="008A750A" w:rsidRDefault="00337F15">
      <w:pPr>
        <w:pStyle w:val="a0"/>
      </w:pPr>
      <w:r>
        <w:t>解析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ASCEND_RT_VISIBLE_DEVICES</w:t>
      </w:r>
      <w:r>
        <w:t xml:space="preserve"> </w:t>
      </w:r>
      <w:r>
        <w:t>与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npu-smi info -m</w:t>
      </w:r>
      <w:r>
        <w:t xml:space="preserve"> </w:t>
      </w:r>
      <w:r>
        <w:t>的对应关系。</w:t>
      </w:r>
    </w:p>
    <w:p w14:paraId="6C49C167" w14:textId="77777777" w:rsidR="008A750A" w:rsidRDefault="00337F15">
      <w:pPr>
        <w:pStyle w:val="a0"/>
      </w:pPr>
      <w:r>
        <w:t>对每个逻辑</w:t>
      </w:r>
      <w:r>
        <w:t xml:space="preserve"> rank </w:t>
      </w:r>
      <w:r>
        <w:t>记录物理</w:t>
      </w:r>
      <w:r>
        <w:t xml:space="preserve"> NPU/chip index</w:t>
      </w:r>
      <w:r>
        <w:t>。</w:t>
      </w:r>
    </w:p>
    <w:p w14:paraId="648D8F2B" w14:textId="77777777" w:rsidR="008A750A" w:rsidRDefault="00337F15">
      <w:pPr>
        <w:pStyle w:val="a0"/>
      </w:pPr>
      <w:r>
        <w:t>增加多卡和卡重排测试。</w:t>
      </w:r>
    </w:p>
    <w:p w14:paraId="25BA48A7" w14:textId="77777777" w:rsidR="008A750A" w:rsidRDefault="00337F15">
      <w:pPr>
        <w:pStyle w:val="31"/>
      </w:pPr>
      <w:r>
        <w:rPr>
          <w:rFonts w:ascii="微软雅黑" w:eastAsia="微软雅黑" w:hAnsi="微软雅黑"/>
        </w:rPr>
        <w:t>方向三：性能覆盖</w:t>
      </w:r>
    </w:p>
    <w:p w14:paraId="7681F4F3" w14:textId="77777777" w:rsidR="008A750A" w:rsidRDefault="00337F15">
      <w:pPr>
        <w:pStyle w:val="a0"/>
      </w:pPr>
      <w:r>
        <w:t>增加长上下文、多并发和不同</w:t>
      </w:r>
      <w:r>
        <w:t xml:space="preserve"> batch size</w:t>
      </w:r>
      <w:r>
        <w:t>。</w:t>
      </w:r>
    </w:p>
    <w:p w14:paraId="729EF6A6" w14:textId="77777777" w:rsidR="008A750A" w:rsidRDefault="00337F15">
      <w:pPr>
        <w:pStyle w:val="a0"/>
      </w:pPr>
      <w:r>
        <w:t>使用</w:t>
      </w:r>
      <w:r>
        <w:t xml:space="preserve"> OpenAI-compatible server streaming </w:t>
      </w:r>
      <w:r>
        <w:t>测量真实</w:t>
      </w:r>
      <w:r>
        <w:t xml:space="preserve"> TTFT</w:t>
      </w:r>
      <w:r>
        <w:t>、</w:t>
      </w:r>
      <w:r>
        <w:t xml:space="preserve">TPOT </w:t>
      </w:r>
      <w:r>
        <w:t>和端到端延迟。</w:t>
      </w:r>
    </w:p>
    <w:p w14:paraId="57693F8E" w14:textId="77777777" w:rsidR="008A750A" w:rsidRDefault="00337F15">
      <w:pPr>
        <w:pStyle w:val="a0"/>
      </w:pPr>
      <w:r>
        <w:t>验证</w:t>
      </w:r>
      <w:r>
        <w:t xml:space="preserve"> ACL graph</w:t>
      </w:r>
      <w:r>
        <w:t>、</w:t>
      </w:r>
      <w:r>
        <w:t xml:space="preserve">tensor parallel </w:t>
      </w:r>
      <w:r>
        <w:t>和</w:t>
      </w:r>
      <w:r>
        <w:t xml:space="preserve"> pipeline parallel</w:t>
      </w:r>
      <w:r>
        <w:t>。</w:t>
      </w:r>
    </w:p>
    <w:p w14:paraId="7BB81129" w14:textId="77777777" w:rsidR="008A750A" w:rsidRDefault="00337F15">
      <w:pPr>
        <w:pStyle w:val="a0"/>
      </w:pPr>
      <w:r>
        <w:t>扩展至更大模型，验证在</w:t>
      </w:r>
      <w:r>
        <w:t xml:space="preserve">“baseline </w:t>
      </w:r>
      <w:r>
        <w:t>无法装入、</w:t>
      </w:r>
      <w:r>
        <w:t xml:space="preserve">offload </w:t>
      </w:r>
      <w:r>
        <w:t>可以装入</w:t>
      </w:r>
      <w:r>
        <w:t>”</w:t>
      </w:r>
      <w:r>
        <w:t>场景中的容量价值。</w:t>
      </w:r>
    </w:p>
    <w:p w14:paraId="5F774548" w14:textId="77777777" w:rsidR="008A750A" w:rsidRDefault="00337F15">
      <w:pPr>
        <w:pStyle w:val="31"/>
      </w:pPr>
      <w:r>
        <w:rPr>
          <w:rFonts w:ascii="微软雅黑" w:eastAsia="微软雅黑" w:hAnsi="微软雅黑"/>
        </w:rPr>
        <w:t>方向四：参数自动推荐</w:t>
      </w:r>
    </w:p>
    <w:p w14:paraId="7DA9D0DD" w14:textId="77777777" w:rsidR="008A750A" w:rsidRDefault="00337F15">
      <w:pPr>
        <w:jc w:val="both"/>
      </w:pPr>
      <w:r>
        <w:t>根据模型层大小、可用</w:t>
      </w:r>
      <w:r>
        <w:t xml:space="preserve"> HBM</w:t>
      </w:r>
      <w:r>
        <w:t>、目标</w:t>
      </w:r>
      <w:r>
        <w:t xml:space="preserve"> KV cache </w:t>
      </w:r>
      <w:r>
        <w:t>和链路带宽，建立离线估算器，输出候选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group_size/num_in_group</w:t>
      </w:r>
      <w:r>
        <w:t xml:space="preserve"> </w:t>
      </w:r>
      <w:r>
        <w:t>组合。推荐器应以</w:t>
      </w:r>
      <w:r>
        <w:t>“</w:t>
      </w:r>
      <w:r>
        <w:t>满足容量约束后最大化吞吐</w:t>
      </w:r>
      <w:r>
        <w:t>”</w:t>
      </w:r>
      <w:r>
        <w:t>为目标，而不是简单选择卸载层数最多的组合。</w:t>
      </w:r>
    </w:p>
    <w:p w14:paraId="76BEBC32" w14:textId="77777777" w:rsidR="008A750A" w:rsidRDefault="00337F15">
      <w:pPr>
        <w:pStyle w:val="21"/>
      </w:pPr>
      <w:bookmarkStart w:id="40" w:name="_Toc236254194"/>
      <w:r>
        <w:rPr>
          <w:rFonts w:ascii="微软雅黑" w:eastAsia="微软雅黑" w:hAnsi="微软雅黑"/>
        </w:rPr>
        <w:lastRenderedPageBreak/>
        <w:t xml:space="preserve">7.3 </w:t>
      </w:r>
      <w:r>
        <w:rPr>
          <w:rFonts w:ascii="微软雅黑" w:eastAsia="微软雅黑" w:hAnsi="微软雅黑"/>
        </w:rPr>
        <w:t>最终结论</w:t>
      </w:r>
      <w:bookmarkEnd w:id="40"/>
    </w:p>
    <w:p w14:paraId="0E46CB92" w14:textId="77777777" w:rsidR="008A750A" w:rsidRDefault="00337F15">
      <w:pPr>
        <w:jc w:val="both"/>
      </w:pPr>
      <w:r>
        <w:t>本项目在</w:t>
      </w:r>
      <w:r>
        <w:t xml:space="preserve"> vLLM Ascend v0.18.0 </w:t>
      </w:r>
      <w:r>
        <w:t>上完成了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offload_group_size</w:t>
      </w:r>
      <w:r>
        <w:t xml:space="preserve"> </w:t>
      </w:r>
      <w:r>
        <w:t>与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offload_num_in_group</w:t>
      </w:r>
      <w:r>
        <w:t xml:space="preserve"> </w:t>
      </w:r>
      <w:r>
        <w:t>的参数适配、</w:t>
      </w:r>
      <w:r>
        <w:t xml:space="preserve">Ascend </w:t>
      </w:r>
      <w:r>
        <w:t>分组预取卸载和完整测试复现链。</w:t>
      </w:r>
    </w:p>
    <w:p w14:paraId="4CFC47D3" w14:textId="77777777" w:rsidR="008A750A" w:rsidRDefault="00337F15">
      <w:pPr>
        <w:jc w:val="both"/>
      </w:pPr>
      <w:r>
        <w:t>两个参数均通过</w:t>
      </w:r>
      <w:r>
        <w:t xml:space="preserve"> GSM8K </w:t>
      </w:r>
      <w:r>
        <w:t>和</w:t>
      </w:r>
      <w:r>
        <w:t xml:space="preserve"> GPQA Diamond </w:t>
      </w:r>
      <w:r>
        <w:t>全量矩阵的零精度下降验证；正式性能结果量化了权重</w:t>
      </w:r>
      <w:r>
        <w:t xml:space="preserve"> storage</w:t>
      </w:r>
      <w:r>
        <w:t>、</w:t>
      </w:r>
      <w:r>
        <w:t xml:space="preserve">KV cache </w:t>
      </w:r>
      <w:r>
        <w:t>和吞吐之间的权衡。最温和的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group_8_num_1</w:t>
      </w:r>
      <w:r>
        <w:t xml:space="preserve"> </w:t>
      </w:r>
      <w:r>
        <w:t>组合节省约</w:t>
      </w:r>
      <w:r>
        <w:t xml:space="preserve"> 0.2615 GB </w:t>
      </w:r>
      <w:r>
        <w:t>权重</w:t>
      </w:r>
      <w:r>
        <w:t xml:space="preserve"> storage</w:t>
      </w:r>
      <w:r>
        <w:t>，吞吐下降</w:t>
      </w:r>
      <w:r>
        <w:t xml:space="preserve"> 8.61%</w:t>
      </w:r>
      <w:r>
        <w:t>；更激进的</w:t>
      </w:r>
      <w:r>
        <w:t xml:space="preserve"> </w:t>
      </w:r>
      <w:r>
        <w:rPr>
          <w:rFonts w:ascii="Consolas" w:eastAsia="Consolas" w:hAnsi="Consolas"/>
          <w:color w:val="16324F"/>
          <w:sz w:val="20"/>
        </w:rPr>
        <w:t>group_8_num_2</w:t>
      </w:r>
      <w:r>
        <w:t xml:space="preserve"> </w:t>
      </w:r>
      <w:r>
        <w:t>节省约</w:t>
      </w:r>
      <w:r>
        <w:t xml:space="preserve"> 0.5230 GB</w:t>
      </w:r>
      <w:r>
        <w:t>，但吞吐下降</w:t>
      </w:r>
      <w:r>
        <w:t xml:space="preserve"> 48.37%</w:t>
      </w:r>
      <w:r>
        <w:t>。</w:t>
      </w:r>
    </w:p>
    <w:p w14:paraId="055C54CE" w14:textId="77777777" w:rsidR="008A750A" w:rsidRDefault="00337F15">
      <w:pPr>
        <w:jc w:val="both"/>
      </w:pPr>
      <w:r>
        <w:t>因此，本项目的主要价值是把</w:t>
      </w:r>
      <w:r>
        <w:t>“</w:t>
      </w:r>
      <w:r>
        <w:t>是否卸载、每组卸载多少层</w:t>
      </w:r>
      <w:r>
        <w:t>”</w:t>
      </w:r>
      <w:r>
        <w:t>从不可控行为转化为可配置、可测试、可复现的工程能力，并明确给出适用边界：在</w:t>
      </w:r>
      <w:r>
        <w:t xml:space="preserve"> HBM </w:t>
      </w:r>
      <w:r>
        <w:t>容量成为主要约束时使用，在吞吐优先且模型可直接装入时保持</w:t>
      </w:r>
      <w:r>
        <w:t xml:space="preserve"> baseline</w:t>
      </w:r>
      <w:r>
        <w:t>。</w:t>
      </w:r>
    </w:p>
    <w:p w14:paraId="422E0C92" w14:textId="77777777" w:rsidR="008A750A" w:rsidRDefault="00337F15">
      <w:pPr>
        <w:pStyle w:val="1"/>
      </w:pPr>
      <w:bookmarkStart w:id="41" w:name="_Toc236254195"/>
      <w:r>
        <w:rPr>
          <w:rFonts w:ascii="微软雅黑" w:eastAsia="微软雅黑" w:hAnsi="微软雅黑"/>
        </w:rPr>
        <w:t>附录</w:t>
      </w:r>
      <w:r>
        <w:rPr>
          <w:rFonts w:ascii="微软雅黑" w:eastAsia="微软雅黑" w:hAnsi="微软雅黑"/>
        </w:rPr>
        <w:t xml:space="preserve"> A</w:t>
      </w:r>
      <w:r>
        <w:rPr>
          <w:rFonts w:ascii="微软雅黑" w:eastAsia="微软雅黑" w:hAnsi="微软雅黑"/>
        </w:rPr>
        <w:t>：完整复现</w:t>
      </w:r>
      <w:bookmarkEnd w:id="41"/>
    </w:p>
    <w:p w14:paraId="7BA51D8B" w14:textId="77777777" w:rsidR="008A750A" w:rsidRDefault="00337F15">
      <w:pPr>
        <w:pStyle w:val="21"/>
      </w:pPr>
      <w:bookmarkStart w:id="42" w:name="_Toc236254196"/>
      <w:r>
        <w:rPr>
          <w:rFonts w:ascii="微软雅黑" w:eastAsia="微软雅黑" w:hAnsi="微软雅黑"/>
        </w:rPr>
        <w:t xml:space="preserve">A.1 </w:t>
      </w:r>
      <w:r>
        <w:rPr>
          <w:rFonts w:ascii="微软雅黑" w:eastAsia="微软雅黑" w:hAnsi="微软雅黑"/>
        </w:rPr>
        <w:t>环境安装</w:t>
      </w:r>
      <w:bookmarkEnd w:id="42"/>
    </w:p>
    <w:p w14:paraId="086B5BE7" w14:textId="77777777" w:rsidR="008A750A" w:rsidRDefault="00337F15">
      <w:pPr>
        <w:jc w:val="both"/>
      </w:pPr>
      <w:r>
        <w:t>首先安装</w:t>
      </w:r>
      <w:r>
        <w:t xml:space="preserve"> CANN 8.5.1 toolkit</w:t>
      </w:r>
      <w:r>
        <w:t>、</w:t>
      </w:r>
      <w:r>
        <w:t xml:space="preserve">910B operator package </w:t>
      </w:r>
      <w:r>
        <w:t>和</w:t>
      </w:r>
      <w:r>
        <w:t xml:space="preserve"> NNAL</w:t>
      </w:r>
      <w:r>
        <w:t>，然后执行：</w:t>
      </w:r>
    </w:p>
    <w:p w14:paraId="19B170E1" w14:textId="77777777" w:rsidR="008A750A" w:rsidRDefault="00337F15">
      <w:pPr>
        <w:pStyle w:val="CodeBlock"/>
        <w:keepLines/>
        <w:pBdr>
          <w:left w:val="single" w:sz="12" w:space="6" w:color="24A7C7"/>
        </w:pBdr>
        <w:shd w:val="clear" w:color="auto" w:fill="F3F7FA"/>
      </w:pPr>
      <w:r>
        <w:rPr>
          <w:sz w:val="16"/>
        </w:rPr>
        <w:t>cd /data/vllm-ascend-v0.18.0</w:t>
      </w:r>
      <w:r>
        <w:br/>
      </w:r>
      <w:r>
        <w:rPr>
          <w:sz w:val="16"/>
        </w:rPr>
        <w:t>bash scripts/install_v018_runtime_compat.sh</w:t>
      </w:r>
    </w:p>
    <w:p w14:paraId="474437E9" w14:textId="77777777" w:rsidR="008A750A" w:rsidRDefault="00337F15">
      <w:pPr>
        <w:pStyle w:val="21"/>
      </w:pPr>
      <w:bookmarkStart w:id="43" w:name="_Toc236254197"/>
      <w:r>
        <w:rPr>
          <w:rFonts w:ascii="微软雅黑" w:eastAsia="微软雅黑" w:hAnsi="微软雅黑"/>
        </w:rPr>
        <w:t xml:space="preserve">A.2 </w:t>
      </w:r>
      <w:r>
        <w:rPr>
          <w:rFonts w:ascii="微软雅黑" w:eastAsia="微软雅黑" w:hAnsi="微软雅黑"/>
        </w:rPr>
        <w:t>设备配置和健康检查</w:t>
      </w:r>
      <w:bookmarkEnd w:id="43"/>
    </w:p>
    <w:p w14:paraId="1F21CD1F" w14:textId="77777777" w:rsidR="008A750A" w:rsidRDefault="00337F15">
      <w:pPr>
        <w:pStyle w:val="CodeBlock"/>
        <w:keepLines/>
        <w:pBdr>
          <w:left w:val="single" w:sz="12" w:space="6" w:color="24A7C7"/>
        </w:pBdr>
        <w:shd w:val="clear" w:color="auto" w:fill="F3F7FA"/>
      </w:pPr>
      <w:r>
        <w:rPr>
          <w:sz w:val="16"/>
        </w:rPr>
        <w:t>export ASCEND_RT_VISIBLE_DEVICES=0</w:t>
      </w:r>
      <w:r>
        <w:br/>
      </w:r>
      <w:r>
        <w:rPr>
          <w:sz w:val="16"/>
        </w:rPr>
        <w:t>export NPU_INDEX=0</w:t>
      </w:r>
      <w:r>
        <w:br/>
      </w:r>
      <w:r>
        <w:rPr>
          <w:sz w:val="16"/>
        </w:rPr>
        <w:t>export NPU_CHIP_INDEX=0</w:t>
      </w:r>
      <w:r>
        <w:br/>
      </w:r>
      <w:r>
        <w:rPr>
          <w:sz w:val="16"/>
        </w:rPr>
        <w:t>unset SKIP_NPU_HEALTH_CHECK</w:t>
      </w:r>
      <w:r>
        <w:br/>
      </w:r>
      <w:r>
        <w:rPr>
          <w:sz w:val="16"/>
        </w:rPr>
        <w:t>bash scripts/check_npu_health.sh</w:t>
      </w:r>
    </w:p>
    <w:p w14:paraId="6EC6F22E" w14:textId="77777777" w:rsidR="008A750A" w:rsidRDefault="00337F15">
      <w:pPr>
        <w:jc w:val="both"/>
      </w:pPr>
      <w:r>
        <w:t>预期包含：</w:t>
      </w:r>
    </w:p>
    <w:p w14:paraId="6145B955" w14:textId="77777777" w:rsidR="008A750A" w:rsidRDefault="00337F15">
      <w:pPr>
        <w:pStyle w:val="CodeBlock"/>
        <w:keepLines/>
        <w:pBdr>
          <w:left w:val="single" w:sz="12" w:space="6" w:color="24A7C7"/>
        </w:pBdr>
        <w:shd w:val="clear" w:color="auto" w:fill="F3F7FA"/>
      </w:pPr>
      <w:r>
        <w:rPr>
          <w:sz w:val="16"/>
        </w:rPr>
        <w:t>Health Status : OK</w:t>
      </w:r>
      <w:r>
        <w:br/>
      </w:r>
      <w:r>
        <w:rPr>
          <w:sz w:val="16"/>
        </w:rPr>
        <w:t>Error Code : NA</w:t>
      </w:r>
      <w:r>
        <w:br/>
      </w:r>
      <w:r>
        <w:rPr>
          <w:sz w:val="16"/>
        </w:rPr>
        <w:t>Error Information : NA</w:t>
      </w:r>
    </w:p>
    <w:p w14:paraId="4AE3DE00" w14:textId="77777777" w:rsidR="008A750A" w:rsidRDefault="00337F15">
      <w:pPr>
        <w:pStyle w:val="21"/>
      </w:pPr>
      <w:bookmarkStart w:id="44" w:name="_Toc236254198"/>
      <w:r>
        <w:rPr>
          <w:rFonts w:ascii="微软雅黑" w:eastAsia="微软雅黑" w:hAnsi="微软雅黑"/>
        </w:rPr>
        <w:t xml:space="preserve">A.3 </w:t>
      </w:r>
      <w:r>
        <w:rPr>
          <w:rFonts w:ascii="微软雅黑" w:eastAsia="微软雅黑" w:hAnsi="微软雅黑"/>
        </w:rPr>
        <w:t>功能测试</w:t>
      </w:r>
      <w:bookmarkEnd w:id="44"/>
    </w:p>
    <w:p w14:paraId="22C883F6" w14:textId="77777777" w:rsidR="008A750A" w:rsidRDefault="00337F15">
      <w:pPr>
        <w:pStyle w:val="CodeBlock"/>
        <w:keepLines/>
        <w:pBdr>
          <w:left w:val="single" w:sz="12" w:space="6" w:color="24A7C7"/>
        </w:pBdr>
        <w:shd w:val="clear" w:color="auto" w:fill="F3F7FA"/>
      </w:pPr>
      <w:r>
        <w:rPr>
          <w:sz w:val="16"/>
        </w:rPr>
        <w:t>cd /data/vllm-ascend-v0.18.0</w:t>
      </w:r>
      <w:r>
        <w:br/>
      </w:r>
      <w:r>
        <w:rPr>
          <w:sz w:val="16"/>
        </w:rPr>
        <w:t>python -m pytest tests/model_executor/offloader -q</w:t>
      </w:r>
    </w:p>
    <w:p w14:paraId="017B45AB" w14:textId="77777777" w:rsidR="008A750A" w:rsidRDefault="00337F15">
      <w:pPr>
        <w:jc w:val="both"/>
      </w:pPr>
      <w:r>
        <w:t>正式记录：</w:t>
      </w:r>
    </w:p>
    <w:p w14:paraId="712C67AB" w14:textId="77777777" w:rsidR="008A750A" w:rsidRDefault="00337F15">
      <w:pPr>
        <w:pStyle w:val="CodeBlock"/>
        <w:keepLines/>
        <w:pBdr>
          <w:left w:val="single" w:sz="12" w:space="6" w:color="24A7C7"/>
        </w:pBdr>
        <w:shd w:val="clear" w:color="auto" w:fill="F3F7FA"/>
      </w:pPr>
      <w:r>
        <w:rPr>
          <w:sz w:val="16"/>
        </w:rPr>
        <w:t>69 passed, 1 warning, 21 subtests passed in 11.05s</w:t>
      </w:r>
    </w:p>
    <w:p w14:paraId="4F91EDF4" w14:textId="77777777" w:rsidR="008A750A" w:rsidRDefault="00337F15">
      <w:pPr>
        <w:pStyle w:val="21"/>
      </w:pPr>
      <w:bookmarkStart w:id="45" w:name="_Toc236254199"/>
      <w:r>
        <w:rPr>
          <w:rFonts w:ascii="微软雅黑" w:eastAsia="微软雅黑" w:hAnsi="微软雅黑"/>
        </w:rPr>
        <w:t xml:space="preserve">A.4 </w:t>
      </w:r>
      <w:r>
        <w:rPr>
          <w:rFonts w:ascii="微软雅黑" w:eastAsia="微软雅黑" w:hAnsi="微软雅黑"/>
        </w:rPr>
        <w:t>性能复现</w:t>
      </w:r>
      <w:bookmarkEnd w:id="45"/>
    </w:p>
    <w:p w14:paraId="2C627F23" w14:textId="77777777" w:rsidR="008A750A" w:rsidRDefault="00337F15">
      <w:pPr>
        <w:pStyle w:val="CodeBlock"/>
        <w:keepLines/>
        <w:pBdr>
          <w:left w:val="single" w:sz="12" w:space="6" w:color="24A7C7"/>
        </w:pBdr>
        <w:shd w:val="clear" w:color="auto" w:fill="F3F7FA"/>
      </w:pPr>
      <w:r>
        <w:rPr>
          <w:sz w:val="16"/>
        </w:rPr>
        <w:t>cd /data/vllm-ascend-v0.18.0</w:t>
      </w:r>
      <w:r>
        <w:br/>
      </w:r>
      <w:r>
        <w:rPr>
          <w:sz w:val="16"/>
        </w:rPr>
        <w:t>MODEL_PATH=/data/models/Qwen2.5-1.5B-Instruct \</w:t>
      </w:r>
      <w:r>
        <w:br/>
      </w:r>
      <w:r>
        <w:rPr>
          <w:sz w:val="16"/>
        </w:rPr>
        <w:t>RESULTS_DIR=/data/v018-performance-results \</w:t>
      </w:r>
      <w:r>
        <w:br/>
      </w:r>
      <w:r>
        <w:rPr>
          <w:sz w:val="16"/>
        </w:rPr>
        <w:t>REPEATS=3 \</w:t>
      </w:r>
      <w:r>
        <w:br/>
      </w:r>
      <w:r>
        <w:rPr>
          <w:sz w:val="16"/>
        </w:rPr>
        <w:t>WARMUP_ROUNDS=1 \</w:t>
      </w:r>
      <w:r>
        <w:br/>
      </w:r>
      <w:r>
        <w:rPr>
          <w:sz w:val="16"/>
        </w:rPr>
        <w:t>MEASURED_ROUNDS=3 \</w:t>
      </w:r>
      <w:r>
        <w:br/>
      </w:r>
      <w:r>
        <w:rPr>
          <w:sz w:val="16"/>
        </w:rPr>
        <w:t>PROMPT_COUNT=8 \</w:t>
      </w:r>
      <w:r>
        <w:br/>
      </w:r>
      <w:r>
        <w:rPr>
          <w:sz w:val="16"/>
        </w:rPr>
        <w:t>INPUT_TOKENS=128 \</w:t>
      </w:r>
      <w:r>
        <w:br/>
      </w:r>
      <w:r>
        <w:rPr>
          <w:sz w:val="16"/>
        </w:rPr>
        <w:t>MAX_TOKENS=64 \</w:t>
      </w:r>
      <w:r>
        <w:br/>
      </w:r>
      <w:r>
        <w:rPr>
          <w:sz w:val="16"/>
        </w:rPr>
        <w:t>MAX_MODEL_LEN=512 \</w:t>
      </w:r>
      <w:r>
        <w:br/>
      </w:r>
      <w:r>
        <w:rPr>
          <w:sz w:val="16"/>
        </w:rPr>
        <w:t>bash scripts/run_benchmark_all.sh</w:t>
      </w:r>
    </w:p>
    <w:p w14:paraId="59B41EDB" w14:textId="77777777" w:rsidR="008A750A" w:rsidRDefault="00337F15">
      <w:pPr>
        <w:jc w:val="both"/>
      </w:pPr>
      <w:r>
        <w:lastRenderedPageBreak/>
        <w:t>产物：</w:t>
      </w:r>
    </w:p>
    <w:p w14:paraId="6E1099C9" w14:textId="77777777" w:rsidR="008A750A" w:rsidRDefault="00337F15">
      <w:pPr>
        <w:pStyle w:val="CodeBlock"/>
        <w:keepLines/>
        <w:pBdr>
          <w:left w:val="single" w:sz="12" w:space="6" w:color="24A7C7"/>
        </w:pBdr>
        <w:shd w:val="clear" w:color="auto" w:fill="F3F7FA"/>
      </w:pPr>
      <w:r>
        <w:rPr>
          <w:sz w:val="16"/>
        </w:rPr>
        <w:t>performance-runs.jsonl</w:t>
      </w:r>
      <w:r>
        <w:br/>
      </w:r>
      <w:r>
        <w:rPr>
          <w:sz w:val="16"/>
        </w:rPr>
        <w:t>performance-summary.json</w:t>
      </w:r>
      <w:r>
        <w:br/>
      </w:r>
      <w:r>
        <w:rPr>
          <w:sz w:val="16"/>
        </w:rPr>
        <w:t>performance-summary.csv</w:t>
      </w:r>
      <w:r>
        <w:br/>
      </w:r>
      <w:r>
        <w:rPr>
          <w:sz w:val="16"/>
        </w:rPr>
        <w:t>performance-summary.md</w:t>
      </w:r>
      <w:r>
        <w:br/>
      </w:r>
      <w:r>
        <w:rPr>
          <w:sz w:val="16"/>
        </w:rPr>
        <w:t>performance-run.log</w:t>
      </w:r>
    </w:p>
    <w:p w14:paraId="0DE8B93F" w14:textId="77777777" w:rsidR="008A750A" w:rsidRDefault="00337F15">
      <w:pPr>
        <w:pStyle w:val="21"/>
      </w:pPr>
      <w:bookmarkStart w:id="46" w:name="_Toc236254200"/>
      <w:r>
        <w:rPr>
          <w:rFonts w:ascii="微软雅黑" w:eastAsia="微软雅黑" w:hAnsi="微软雅黑"/>
        </w:rPr>
        <w:t xml:space="preserve">A.5 </w:t>
      </w:r>
      <w:r>
        <w:rPr>
          <w:rFonts w:ascii="微软雅黑" w:eastAsia="微软雅黑" w:hAnsi="微软雅黑"/>
        </w:rPr>
        <w:t>精度复现</w:t>
      </w:r>
      <w:bookmarkEnd w:id="46"/>
    </w:p>
    <w:p w14:paraId="341757DD" w14:textId="77777777" w:rsidR="008A750A" w:rsidRDefault="00337F15">
      <w:pPr>
        <w:pStyle w:val="CodeBlock"/>
        <w:keepLines/>
        <w:pBdr>
          <w:left w:val="single" w:sz="12" w:space="6" w:color="24A7C7"/>
        </w:pBdr>
        <w:shd w:val="clear" w:color="auto" w:fill="F3F7FA"/>
      </w:pPr>
      <w:r>
        <w:rPr>
          <w:sz w:val="16"/>
        </w:rPr>
        <w:t>cd /data/vllm-ascend-v0.18.0</w:t>
      </w:r>
      <w:r>
        <w:br/>
      </w:r>
      <w:r>
        <w:rPr>
          <w:sz w:val="16"/>
        </w:rPr>
        <w:t>MODEL_PATH=/data/models/Qwen2.5-1.5B-Instruct \</w:t>
      </w:r>
      <w:r>
        <w:br/>
      </w:r>
      <w:r>
        <w:rPr>
          <w:sz w:val="16"/>
        </w:rPr>
        <w:t>DATA_DIR=/data/accuracy-gsm8k-gpqa \</w:t>
      </w:r>
      <w:r>
        <w:br/>
      </w:r>
      <w:r>
        <w:rPr>
          <w:sz w:val="16"/>
        </w:rPr>
        <w:t>RESULTS_DIR=/data/v018-accuracy-results \</w:t>
      </w:r>
      <w:r>
        <w:br/>
      </w:r>
      <w:r>
        <w:rPr>
          <w:sz w:val="16"/>
        </w:rPr>
        <w:t>ACCURACY_LIMIT=0 \</w:t>
      </w:r>
      <w:r>
        <w:br/>
      </w:r>
      <w:r>
        <w:rPr>
          <w:sz w:val="16"/>
        </w:rPr>
        <w:t>MAX_ACCURACY_DROP=0 \</w:t>
      </w:r>
      <w:r>
        <w:br/>
      </w:r>
      <w:r>
        <w:rPr>
          <w:sz w:val="16"/>
        </w:rPr>
        <w:t>bash scripts/run_accuracy_gsm8k_gpqa.sh</w:t>
      </w:r>
    </w:p>
    <w:p w14:paraId="7E92990A" w14:textId="77777777" w:rsidR="008A750A" w:rsidRDefault="00337F15">
      <w:pPr>
        <w:jc w:val="both"/>
      </w:pPr>
      <w:r>
        <w:rPr>
          <w:rFonts w:ascii="Consolas" w:eastAsia="Consolas" w:hAnsi="Consolas"/>
          <w:color w:val="16324F"/>
          <w:sz w:val="20"/>
        </w:rPr>
        <w:t>ACCURACY_LIMIT=2</w:t>
      </w:r>
      <w:r>
        <w:t xml:space="preserve"> </w:t>
      </w:r>
      <w:r>
        <w:t>仅用于管线冒烟，不得作为提交精度证据。</w:t>
      </w:r>
    </w:p>
    <w:p w14:paraId="59061A14" w14:textId="77777777" w:rsidR="008A750A" w:rsidRDefault="00337F15">
      <w:pPr>
        <w:pStyle w:val="21"/>
      </w:pPr>
      <w:bookmarkStart w:id="47" w:name="_Toc236254201"/>
      <w:r>
        <w:rPr>
          <w:rFonts w:ascii="微软雅黑" w:eastAsia="微软雅黑" w:hAnsi="微软雅黑"/>
        </w:rPr>
        <w:t xml:space="preserve">A.6 </w:t>
      </w:r>
      <w:r>
        <w:rPr>
          <w:rFonts w:ascii="微软雅黑" w:eastAsia="微软雅黑" w:hAnsi="微软雅黑"/>
        </w:rPr>
        <w:t>一键复现</w:t>
      </w:r>
      <w:bookmarkEnd w:id="47"/>
    </w:p>
    <w:p w14:paraId="5A235E6F" w14:textId="77777777" w:rsidR="008A750A" w:rsidRDefault="00337F15">
      <w:pPr>
        <w:pStyle w:val="CodeBlock"/>
        <w:keepLines/>
        <w:pBdr>
          <w:left w:val="single" w:sz="12" w:space="6" w:color="24A7C7"/>
        </w:pBdr>
        <w:shd w:val="clear" w:color="auto" w:fill="F3F7FA"/>
      </w:pPr>
      <w:r>
        <w:rPr>
          <w:sz w:val="16"/>
        </w:rPr>
        <w:t>cd /data/vllm-ascend-v0.18.0</w:t>
      </w:r>
      <w:r>
        <w:br/>
      </w:r>
      <w:r>
        <w:rPr>
          <w:sz w:val="16"/>
        </w:rPr>
        <w:t>MODEL_PATH=/data/models/Qwen2.5-1.5B-Instruct \</w:t>
      </w:r>
      <w:r>
        <w:br/>
      </w:r>
      <w:r>
        <w:rPr>
          <w:sz w:val="16"/>
        </w:rPr>
        <w:t>DATA_DIR=/data/accuracy-gsm8k-gpqa \</w:t>
      </w:r>
      <w:r>
        <w:br/>
      </w:r>
      <w:r>
        <w:rPr>
          <w:sz w:val="16"/>
        </w:rPr>
        <w:t>REPRO_RESULTS_DIR=/data/v018-reproduction-results \</w:t>
      </w:r>
      <w:r>
        <w:br/>
      </w:r>
      <w:r>
        <w:rPr>
          <w:sz w:val="16"/>
        </w:rPr>
        <w:t>bash scripts/run_reproduce_all.sh</w:t>
      </w:r>
    </w:p>
    <w:p w14:paraId="19EABB1E" w14:textId="77777777" w:rsidR="008A750A" w:rsidRDefault="00337F15">
      <w:pPr>
        <w:jc w:val="both"/>
      </w:pPr>
      <w:r>
        <w:t>统一结果目录：</w:t>
      </w:r>
    </w:p>
    <w:p w14:paraId="5D192BDD" w14:textId="77777777" w:rsidR="008A750A" w:rsidRDefault="00337F15">
      <w:pPr>
        <w:pStyle w:val="CodeBlock"/>
        <w:keepLines/>
        <w:pBdr>
          <w:left w:val="single" w:sz="12" w:space="6" w:color="24A7C7"/>
        </w:pBdr>
        <w:shd w:val="clear" w:color="auto" w:fill="F3F7FA"/>
      </w:pPr>
      <w:r>
        <w:rPr>
          <w:sz w:val="16"/>
        </w:rPr>
        <w:t>/data/v018-reproduction-results/</w:t>
      </w:r>
      <w:r>
        <w:br/>
      </w:r>
      <w:r>
        <w:rPr>
          <w:sz w:val="16"/>
        </w:rPr>
        <w:t xml:space="preserve">  reproduction-manifest.json</w:t>
      </w:r>
      <w:r>
        <w:br/>
      </w:r>
      <w:r>
        <w:rPr>
          <w:sz w:val="16"/>
        </w:rPr>
        <w:t xml:space="preserve">  performance/</w:t>
      </w:r>
      <w:r>
        <w:br/>
      </w:r>
      <w:r>
        <w:rPr>
          <w:sz w:val="16"/>
        </w:rPr>
        <w:t xml:space="preserve">    performance-runs.jsonl</w:t>
      </w:r>
      <w:r>
        <w:br/>
      </w:r>
      <w:r>
        <w:rPr>
          <w:sz w:val="16"/>
        </w:rPr>
        <w:t xml:space="preserve">    performance-summary.json</w:t>
      </w:r>
      <w:r>
        <w:br/>
      </w:r>
      <w:r>
        <w:rPr>
          <w:sz w:val="16"/>
        </w:rPr>
        <w:t xml:space="preserve">    performance-summary.csv</w:t>
      </w:r>
      <w:r>
        <w:br/>
      </w:r>
      <w:r>
        <w:rPr>
          <w:sz w:val="16"/>
        </w:rPr>
        <w:t xml:space="preserve">    performance-summary.md</w:t>
      </w:r>
      <w:r>
        <w:br/>
      </w:r>
      <w:r>
        <w:rPr>
          <w:sz w:val="16"/>
        </w:rPr>
        <w:t xml:space="preserve">    performance-run.log</w:t>
      </w:r>
      <w:r>
        <w:br/>
      </w:r>
      <w:r>
        <w:rPr>
          <w:sz w:val="16"/>
        </w:rPr>
        <w:t xml:space="preserve">  accuracy/</w:t>
      </w:r>
      <w:r>
        <w:br/>
      </w:r>
      <w:r>
        <w:rPr>
          <w:sz w:val="16"/>
        </w:rPr>
        <w:t xml:space="preserve">    baseline_0_1/</w:t>
      </w:r>
      <w:r>
        <w:br/>
      </w:r>
      <w:r>
        <w:rPr>
          <w:sz w:val="16"/>
        </w:rPr>
        <w:t xml:space="preserve">    group_8_num_1/</w:t>
      </w:r>
      <w:r>
        <w:br/>
      </w:r>
      <w:r>
        <w:rPr>
          <w:sz w:val="16"/>
        </w:rPr>
        <w:t xml:space="preserve">    group_8_num_2/</w:t>
      </w:r>
      <w:r>
        <w:br/>
      </w:r>
      <w:r>
        <w:rPr>
          <w:sz w:val="16"/>
        </w:rPr>
        <w:t xml:space="preserve">    accuracy-summary.json</w:t>
      </w:r>
      <w:r>
        <w:br/>
      </w:r>
      <w:r>
        <w:rPr>
          <w:sz w:val="16"/>
        </w:rPr>
        <w:t xml:space="preserve">    accuracy-summary.csv</w:t>
      </w:r>
      <w:r>
        <w:br/>
      </w:r>
      <w:r>
        <w:rPr>
          <w:sz w:val="16"/>
        </w:rPr>
        <w:t xml:space="preserve">    accuracy-summary.md</w:t>
      </w:r>
    </w:p>
    <w:p w14:paraId="29B49F71" w14:textId="77777777" w:rsidR="008A750A" w:rsidRDefault="00337F15">
      <w:pPr>
        <w:pStyle w:val="21"/>
      </w:pPr>
      <w:bookmarkStart w:id="48" w:name="_Toc236254202"/>
      <w:r>
        <w:rPr>
          <w:rFonts w:ascii="微软雅黑" w:eastAsia="微软雅黑" w:hAnsi="微软雅黑"/>
        </w:rPr>
        <w:t xml:space="preserve">A.7 </w:t>
      </w:r>
      <w:r>
        <w:rPr>
          <w:rFonts w:ascii="微软雅黑" w:eastAsia="微软雅黑" w:hAnsi="微软雅黑"/>
        </w:rPr>
        <w:t>输出哈希复核</w:t>
      </w:r>
      <w:bookmarkEnd w:id="48"/>
    </w:p>
    <w:p w14:paraId="115589F2" w14:textId="77777777" w:rsidR="008A750A" w:rsidRDefault="00337F15">
      <w:pPr>
        <w:pStyle w:val="CodeBlock"/>
        <w:keepLines/>
        <w:pBdr>
          <w:left w:val="single" w:sz="12" w:space="6" w:color="24A7C7"/>
        </w:pBdr>
        <w:shd w:val="clear" w:color="auto" w:fill="F3F7FA"/>
      </w:pPr>
      <w:r>
        <w:rPr>
          <w:sz w:val="16"/>
        </w:rPr>
        <w:t>sha256sum \</w:t>
      </w:r>
      <w:r>
        <w:br/>
      </w:r>
      <w:r>
        <w:rPr>
          <w:sz w:val="16"/>
        </w:rPr>
        <w:t xml:space="preserve">  /data/v018-accuracy-results/baseline_0_1/gsm8k-examples.jsonl \</w:t>
      </w:r>
      <w:r>
        <w:br/>
      </w:r>
      <w:r>
        <w:rPr>
          <w:sz w:val="16"/>
        </w:rPr>
        <w:t xml:space="preserve">  /data/v018-accuracy-results/group_8_num_1/gsm8k-examples.jsonl \</w:t>
      </w:r>
      <w:r>
        <w:br/>
      </w:r>
      <w:r>
        <w:rPr>
          <w:sz w:val="16"/>
        </w:rPr>
        <w:t xml:space="preserve">  /data/v018-accuracy-results/group_8_num_2/gsm8k-examples.jsonl</w:t>
      </w:r>
      <w:r>
        <w:br/>
      </w:r>
      <w:r>
        <w:br/>
      </w:r>
      <w:r>
        <w:rPr>
          <w:sz w:val="16"/>
        </w:rPr>
        <w:t>sha256sum \</w:t>
      </w:r>
      <w:r>
        <w:br/>
      </w:r>
      <w:r>
        <w:rPr>
          <w:sz w:val="16"/>
        </w:rPr>
        <w:t xml:space="preserve">  /data/v018-accuracy-results/baseline_0_1/gpqa-examples.jsonl \</w:t>
      </w:r>
      <w:r>
        <w:br/>
      </w:r>
      <w:r>
        <w:rPr>
          <w:sz w:val="16"/>
        </w:rPr>
        <w:t xml:space="preserve">  /data/v018-accuracy-results/group_8_num_1/gpqa-examples.jsonl \</w:t>
      </w:r>
      <w:r>
        <w:br/>
      </w:r>
      <w:r>
        <w:rPr>
          <w:sz w:val="16"/>
        </w:rPr>
        <w:t xml:space="preserve">  /data/v018-accuracy-results/group_8_num_2/gpqa-examples.jsonl</w:t>
      </w:r>
    </w:p>
    <w:p w14:paraId="1999BEDD" w14:textId="77777777" w:rsidR="008A750A" w:rsidRDefault="00337F15">
      <w:pPr>
        <w:jc w:val="both"/>
      </w:pPr>
      <w:r>
        <w:t>每组数据集的三个哈希应完全相同。</w:t>
      </w:r>
    </w:p>
    <w:p w14:paraId="3A3BF5BC" w14:textId="77777777" w:rsidR="008A750A" w:rsidRDefault="00337F15">
      <w:pPr>
        <w:pStyle w:val="1"/>
      </w:pPr>
      <w:bookmarkStart w:id="49" w:name="_Toc236254203"/>
      <w:r>
        <w:rPr>
          <w:rFonts w:ascii="微软雅黑" w:eastAsia="微软雅黑" w:hAnsi="微软雅黑"/>
        </w:rPr>
        <w:lastRenderedPageBreak/>
        <w:t>附录</w:t>
      </w:r>
      <w:r>
        <w:rPr>
          <w:rFonts w:ascii="微软雅黑" w:eastAsia="微软雅黑" w:hAnsi="微软雅黑"/>
        </w:rPr>
        <w:t xml:space="preserve"> B</w:t>
      </w:r>
      <w:r>
        <w:rPr>
          <w:rFonts w:ascii="微软雅黑" w:eastAsia="微软雅黑" w:hAnsi="微软雅黑"/>
        </w:rPr>
        <w:t>：答辩参数建议</w:t>
      </w:r>
      <w:bookmarkEnd w:id="49"/>
    </w:p>
    <w:tbl>
      <w:tblPr>
        <w:tblStyle w:val="aff1"/>
        <w:tblW w:w="9240" w:type="dxa"/>
        <w:jc w:val="center"/>
        <w:tblLayout w:type="fixed"/>
        <w:tblLook w:val="04A0" w:firstRow="1" w:lastRow="0" w:firstColumn="1" w:lastColumn="0" w:noHBand="0" w:noVBand="1"/>
      </w:tblPr>
      <w:tblGrid>
        <w:gridCol w:w="2948"/>
        <w:gridCol w:w="6292"/>
      </w:tblGrid>
      <w:tr w:rsidR="008A750A" w14:paraId="5ADF1B84" w14:textId="77777777">
        <w:trPr>
          <w:cantSplit/>
          <w:tblHeader/>
          <w:jc w:val="center"/>
        </w:trPr>
        <w:tc>
          <w:tcPr>
            <w:tcW w:w="2948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4EF1C8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场景</w:t>
            </w:r>
          </w:p>
        </w:tc>
        <w:tc>
          <w:tcPr>
            <w:tcW w:w="6292" w:type="dxa"/>
            <w:shd w:val="clear" w:color="auto" w:fill="0B5BA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9E603E" w14:textId="77777777" w:rsidR="008A750A" w:rsidRDefault="00337F15">
            <w:pPr>
              <w:keepNext/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建议</w:t>
            </w:r>
          </w:p>
        </w:tc>
      </w:tr>
      <w:tr w:rsidR="008A750A" w14:paraId="47B4C812" w14:textId="77777777">
        <w:trPr>
          <w:cantSplit/>
          <w:jc w:val="center"/>
        </w:trPr>
        <w:tc>
          <w:tcPr>
            <w:tcW w:w="294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2F6D7F" w14:textId="77777777" w:rsidR="008A750A" w:rsidRDefault="00337F15">
            <w:pPr>
              <w:spacing w:after="0"/>
            </w:pPr>
            <w:r>
              <w:rPr>
                <w:sz w:val="16"/>
              </w:rPr>
              <w:t>模型和</w:t>
            </w:r>
            <w:r>
              <w:rPr>
                <w:sz w:val="16"/>
              </w:rPr>
              <w:t xml:space="preserve"> KV cache </w:t>
            </w:r>
            <w:r>
              <w:rPr>
                <w:sz w:val="16"/>
              </w:rPr>
              <w:t>均可直接装入，吞吐优先</w:t>
            </w:r>
          </w:p>
        </w:tc>
        <w:tc>
          <w:tcPr>
            <w:tcW w:w="629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88731D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保持</w:t>
            </w:r>
            <w:r>
              <w:rPr>
                <w:sz w:val="16"/>
              </w:rPr>
              <w:t xml:space="preserve"> </w:t>
            </w:r>
            <w:r>
              <w:rPr>
                <w:rFonts w:ascii="Consolas" w:eastAsia="Consolas" w:hAnsi="Consolas"/>
                <w:color w:val="16324F"/>
                <w:sz w:val="17"/>
              </w:rPr>
              <w:t>baseline_0_1</w:t>
            </w:r>
          </w:p>
        </w:tc>
      </w:tr>
      <w:tr w:rsidR="008A750A" w14:paraId="32F56D81" w14:textId="77777777">
        <w:trPr>
          <w:cantSplit/>
          <w:jc w:val="center"/>
        </w:trPr>
        <w:tc>
          <w:tcPr>
            <w:tcW w:w="2948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6C3EA4" w14:textId="77777777" w:rsidR="008A750A" w:rsidRDefault="00337F15">
            <w:pPr>
              <w:spacing w:after="0"/>
            </w:pPr>
            <w:r>
              <w:rPr>
                <w:sz w:val="16"/>
              </w:rPr>
              <w:t>需要温和释放权重空间，允许约</w:t>
            </w:r>
            <w:r>
              <w:rPr>
                <w:sz w:val="16"/>
              </w:rPr>
              <w:t xml:space="preserve"> 10% </w:t>
            </w:r>
            <w:r>
              <w:rPr>
                <w:sz w:val="16"/>
              </w:rPr>
              <w:t>吞吐代价</w:t>
            </w:r>
          </w:p>
        </w:tc>
        <w:tc>
          <w:tcPr>
            <w:tcW w:w="6292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AC2432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优先评估</w:t>
            </w:r>
            <w:r>
              <w:rPr>
                <w:sz w:val="16"/>
              </w:rPr>
              <w:t xml:space="preserve"> </w:t>
            </w:r>
            <w:r>
              <w:rPr>
                <w:rFonts w:ascii="Consolas" w:eastAsia="Consolas" w:hAnsi="Consolas"/>
                <w:color w:val="16324F"/>
                <w:sz w:val="17"/>
              </w:rPr>
              <w:t>group_8_num_1</w:t>
            </w:r>
          </w:p>
        </w:tc>
      </w:tr>
      <w:tr w:rsidR="008A750A" w14:paraId="642263AC" w14:textId="77777777">
        <w:trPr>
          <w:cantSplit/>
          <w:jc w:val="center"/>
        </w:trPr>
        <w:tc>
          <w:tcPr>
            <w:tcW w:w="294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76B174" w14:textId="77777777" w:rsidR="008A750A" w:rsidRDefault="00337F15">
            <w:pPr>
              <w:spacing w:after="0"/>
            </w:pPr>
            <w:r>
              <w:rPr>
                <w:sz w:val="16"/>
              </w:rPr>
              <w:t>容量优先，</w:t>
            </w:r>
            <w:r>
              <w:rPr>
                <w:sz w:val="16"/>
              </w:rPr>
              <w:t xml:space="preserve">baseline </w:t>
            </w:r>
            <w:r>
              <w:rPr>
                <w:sz w:val="16"/>
              </w:rPr>
              <w:t>无法满足</w:t>
            </w:r>
            <w:r>
              <w:rPr>
                <w:sz w:val="16"/>
              </w:rPr>
              <w:t xml:space="preserve"> HBM </w:t>
            </w:r>
            <w:r>
              <w:rPr>
                <w:sz w:val="16"/>
              </w:rPr>
              <w:t>约束</w:t>
            </w:r>
          </w:p>
        </w:tc>
        <w:tc>
          <w:tcPr>
            <w:tcW w:w="629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825C79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评估</w:t>
            </w:r>
            <w:r>
              <w:rPr>
                <w:sz w:val="16"/>
              </w:rPr>
              <w:t xml:space="preserve"> </w:t>
            </w:r>
            <w:r>
              <w:rPr>
                <w:rFonts w:ascii="Consolas" w:eastAsia="Consolas" w:hAnsi="Consolas"/>
                <w:color w:val="16324F"/>
                <w:sz w:val="17"/>
              </w:rPr>
              <w:t>group_8_num_2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或其他组合，并重新压测</w:t>
            </w:r>
          </w:p>
        </w:tc>
      </w:tr>
      <w:tr w:rsidR="008A750A" w14:paraId="13AF676F" w14:textId="77777777">
        <w:trPr>
          <w:cantSplit/>
          <w:jc w:val="center"/>
        </w:trPr>
        <w:tc>
          <w:tcPr>
            <w:tcW w:w="2948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56B5E6" w14:textId="77777777" w:rsidR="008A750A" w:rsidRDefault="00337F15">
            <w:pPr>
              <w:spacing w:after="0"/>
            </w:pPr>
            <w:r>
              <w:rPr>
                <w:sz w:val="16"/>
              </w:rPr>
              <w:t>多卡、长上下文或高并发</w:t>
            </w:r>
          </w:p>
        </w:tc>
        <w:tc>
          <w:tcPr>
            <w:tcW w:w="6292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8CE810" w14:textId="77777777" w:rsidR="008A750A" w:rsidRDefault="00337F15">
            <w:pPr>
              <w:spacing w:after="0"/>
              <w:jc w:val="center"/>
            </w:pPr>
            <w:r>
              <w:rPr>
                <w:sz w:val="16"/>
              </w:rPr>
              <w:t>不直接套用本报告数字，必须在目标负载复现</w:t>
            </w:r>
          </w:p>
        </w:tc>
      </w:tr>
    </w:tbl>
    <w:p w14:paraId="4B1FDAF3" w14:textId="77777777" w:rsidR="008A750A" w:rsidRDefault="008A750A">
      <w:pPr>
        <w:pStyle w:val="CaptionSmall"/>
      </w:pPr>
    </w:p>
    <w:sectPr w:rsidR="008A750A" w:rsidSect="00034616">
      <w:headerReference w:type="default" r:id="rId12"/>
      <w:footerReference w:type="default" r:id="rId13"/>
      <w:pgSz w:w="11906" w:h="16838"/>
      <w:pgMar w:top="1276" w:right="1332" w:bottom="1191" w:left="1332" w:header="652" w:footer="6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EDBDC" w14:textId="77777777" w:rsidR="00337F15" w:rsidRDefault="00337F15">
      <w:pPr>
        <w:spacing w:after="0" w:line="240" w:lineRule="auto"/>
      </w:pPr>
      <w:r>
        <w:separator/>
      </w:r>
    </w:p>
  </w:endnote>
  <w:endnote w:type="continuationSeparator" w:id="0">
    <w:p w14:paraId="58A8FE2B" w14:textId="77777777" w:rsidR="00337F15" w:rsidRDefault="00337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25EAD" w14:textId="77777777" w:rsidR="008A750A" w:rsidRDefault="00337F15">
    <w:pPr>
      <w:pStyle w:val="a7"/>
      <w:jc w:val="right"/>
    </w:pPr>
    <w:r>
      <w:rPr>
        <w:color w:val="64717D"/>
        <w:sz w:val="16"/>
      </w:rPr>
      <w:t>乘风破浪的大学生</w:t>
    </w:r>
    <w:r>
      <w:rPr>
        <w:color w:val="64717D"/>
        <w:sz w:val="16"/>
      </w:rPr>
      <w:t xml:space="preserve">   |   </w:t>
    </w:r>
    <w:r>
      <w:rPr>
        <w:color w:val="64717D"/>
        <w:sz w:val="16"/>
      </w:rPr>
      <w:fldChar w:fldCharType="begin"/>
    </w:r>
    <w:r>
      <w:rPr>
        <w:color w:val="64717D"/>
        <w:sz w:val="16"/>
      </w:rPr>
      <w:instrText>PAGE</w:instrText>
    </w:r>
    <w:r>
      <w:rPr>
        <w:color w:val="64717D"/>
        <w:sz w:val="16"/>
      </w:rPr>
      <w:fldChar w:fldCharType="separate"/>
    </w:r>
    <w:r>
      <w:rPr>
        <w:color w:val="64717D"/>
        <w:sz w:val="16"/>
      </w:rPr>
      <w:t>1</w:t>
    </w:r>
    <w:r>
      <w:rPr>
        <w:color w:val="64717D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8B311" w14:textId="77777777" w:rsidR="008A750A" w:rsidRDefault="008A750A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E0A60" w14:textId="77777777" w:rsidR="008A750A" w:rsidRDefault="00337F15">
    <w:pPr>
      <w:pStyle w:val="a7"/>
      <w:jc w:val="right"/>
    </w:pPr>
    <w:r>
      <w:rPr>
        <w:color w:val="64717D"/>
        <w:sz w:val="16"/>
      </w:rPr>
      <w:t>乘风破浪的大学生</w:t>
    </w:r>
    <w:r>
      <w:rPr>
        <w:color w:val="64717D"/>
        <w:sz w:val="16"/>
      </w:rPr>
      <w:t xml:space="preserve">   |   </w:t>
    </w:r>
    <w:r>
      <w:rPr>
        <w:color w:val="64717D"/>
        <w:sz w:val="16"/>
      </w:rPr>
      <w:fldChar w:fldCharType="begin"/>
    </w:r>
    <w:r>
      <w:rPr>
        <w:color w:val="64717D"/>
        <w:sz w:val="16"/>
      </w:rPr>
      <w:instrText>PAGE</w:instrText>
    </w:r>
    <w:r>
      <w:rPr>
        <w:color w:val="64717D"/>
        <w:sz w:val="16"/>
      </w:rPr>
      <w:fldChar w:fldCharType="separate"/>
    </w:r>
    <w:r>
      <w:rPr>
        <w:color w:val="64717D"/>
        <w:sz w:val="16"/>
      </w:rPr>
      <w:t>1</w:t>
    </w:r>
    <w:r>
      <w:rPr>
        <w:color w:val="64717D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AB495" w14:textId="77777777" w:rsidR="00337F15" w:rsidRDefault="00337F15">
      <w:pPr>
        <w:spacing w:after="0" w:line="240" w:lineRule="auto"/>
      </w:pPr>
      <w:r>
        <w:separator/>
      </w:r>
    </w:p>
  </w:footnote>
  <w:footnote w:type="continuationSeparator" w:id="0">
    <w:p w14:paraId="2C524D7F" w14:textId="77777777" w:rsidR="00337F15" w:rsidRDefault="00337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90D37" w14:textId="77777777" w:rsidR="008A750A" w:rsidRDefault="00337F15">
    <w:pPr>
      <w:pStyle w:val="a5"/>
      <w:pBdr>
        <w:bottom w:val="single" w:sz="6" w:space="3" w:color="D8E2EA"/>
      </w:pBdr>
    </w:pPr>
    <w:r>
      <w:rPr>
        <w:b/>
        <w:color w:val="64717D"/>
        <w:sz w:val="17"/>
      </w:rPr>
      <w:t xml:space="preserve">CCF </w:t>
    </w:r>
    <w:r>
      <w:rPr>
        <w:b/>
        <w:color w:val="64717D"/>
        <w:sz w:val="17"/>
      </w:rPr>
      <w:t>开源创新大赛</w:t>
    </w:r>
    <w:r>
      <w:rPr>
        <w:b/>
        <w:color w:val="64717D"/>
        <w:sz w:val="17"/>
      </w:rPr>
      <w:t xml:space="preserve"> · vLLM Ascend </w:t>
    </w:r>
    <w:r>
      <w:rPr>
        <w:b/>
        <w:color w:val="64717D"/>
        <w:sz w:val="17"/>
      </w:rPr>
      <w:t>赛道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D7A7C" w14:textId="77777777" w:rsidR="008A750A" w:rsidRDefault="008A750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0E6B" w14:textId="77777777" w:rsidR="008A750A" w:rsidRDefault="00337F15">
    <w:pPr>
      <w:pStyle w:val="a5"/>
      <w:pBdr>
        <w:bottom w:val="single" w:sz="6" w:space="3" w:color="D8E2EA"/>
      </w:pBdr>
    </w:pPr>
    <w:r>
      <w:rPr>
        <w:b/>
        <w:color w:val="64717D"/>
        <w:sz w:val="17"/>
      </w:rPr>
      <w:t xml:space="preserve">CCF </w:t>
    </w:r>
    <w:r>
      <w:rPr>
        <w:b/>
        <w:color w:val="64717D"/>
        <w:sz w:val="17"/>
      </w:rPr>
      <w:t>开源创新大赛</w:t>
    </w:r>
    <w:r>
      <w:rPr>
        <w:b/>
        <w:color w:val="64717D"/>
        <w:sz w:val="17"/>
      </w:rPr>
      <w:t xml:space="preserve"> · vLLM Ascend </w:t>
    </w:r>
    <w:r>
      <w:rPr>
        <w:b/>
        <w:color w:val="64717D"/>
        <w:sz w:val="17"/>
      </w:rPr>
      <w:t>赛道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33146134">
    <w:abstractNumId w:val="8"/>
  </w:num>
  <w:num w:numId="2" w16cid:durableId="125708464">
    <w:abstractNumId w:val="6"/>
  </w:num>
  <w:num w:numId="3" w16cid:durableId="1585450004">
    <w:abstractNumId w:val="5"/>
  </w:num>
  <w:num w:numId="4" w16cid:durableId="1940529964">
    <w:abstractNumId w:val="4"/>
  </w:num>
  <w:num w:numId="5" w16cid:durableId="40982418">
    <w:abstractNumId w:val="7"/>
  </w:num>
  <w:num w:numId="6" w16cid:durableId="847133965">
    <w:abstractNumId w:val="3"/>
  </w:num>
  <w:num w:numId="7" w16cid:durableId="1399403098">
    <w:abstractNumId w:val="2"/>
  </w:num>
  <w:num w:numId="8" w16cid:durableId="1699626534">
    <w:abstractNumId w:val="1"/>
  </w:num>
  <w:num w:numId="9" w16cid:durableId="2021076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37F15"/>
    <w:rsid w:val="008A750A"/>
    <w:rsid w:val="008D0786"/>
    <w:rsid w:val="00AA1D8D"/>
    <w:rsid w:val="00B47730"/>
    <w:rsid w:val="00BA1814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3E97907"/>
  <w14:defaultImageDpi w14:val="300"/>
  <w15:docId w15:val="{BA627D65-2B8E-4A14-BA21-9F7018617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after="120" w:line="264" w:lineRule="auto"/>
    </w:pPr>
    <w:rPr>
      <w:rFonts w:ascii="微软雅黑" w:eastAsia="微软雅黑" w:hAnsi="微软雅黑"/>
      <w:color w:val="1B2733"/>
      <w:sz w:val="21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320" w:after="160" w:line="240" w:lineRule="auto"/>
      <w:outlineLvl w:val="0"/>
    </w:pPr>
    <w:rPr>
      <w:rFonts w:asciiTheme="majorHAnsi" w:eastAsiaTheme="majorEastAsia" w:hAnsiTheme="majorHAnsi" w:cstheme="majorBidi"/>
      <w:b/>
      <w:bCs/>
      <w:color w:val="0B5BA8"/>
      <w:sz w:val="32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40" w:line="240" w:lineRule="auto"/>
      <w:outlineLvl w:val="1"/>
    </w:pPr>
    <w:rPr>
      <w:rFonts w:asciiTheme="majorHAnsi" w:eastAsiaTheme="majorEastAsia" w:hAnsiTheme="majorHAnsi" w:cstheme="majorBidi"/>
      <w:b/>
      <w:bCs/>
      <w:color w:val="0B5BA8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160" w:after="80" w:line="240" w:lineRule="auto"/>
      <w:outlineLvl w:val="2"/>
    </w:pPr>
    <w:rPr>
      <w:rFonts w:asciiTheme="majorHAnsi" w:eastAsiaTheme="majorEastAsia" w:hAnsiTheme="majorHAnsi" w:cstheme="majorBidi"/>
      <w:b/>
      <w:bCs/>
      <w:color w:val="16324F"/>
      <w:sz w:val="23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spacing w:after="80"/>
      <w:ind w:left="425" w:hanging="198"/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spacing w:after="80"/>
      <w:ind w:left="425" w:hanging="198"/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Block">
    <w:name w:val="Code Block"/>
    <w:pPr>
      <w:spacing w:before="60" w:after="60" w:line="240" w:lineRule="auto"/>
      <w:ind w:left="198" w:right="198"/>
    </w:pPr>
    <w:rPr>
      <w:rFonts w:ascii="Consolas" w:eastAsia="Consolas" w:hAnsi="Consolas"/>
      <w:color w:val="16324F"/>
      <w:sz w:val="17"/>
    </w:rPr>
  </w:style>
  <w:style w:type="paragraph" w:customStyle="1" w:styleId="CaptionSmall">
    <w:name w:val="Caption Small"/>
    <w:pPr>
      <w:spacing w:before="80" w:after="80"/>
    </w:pPr>
    <w:rPr>
      <w:rFonts w:ascii="微软雅黑" w:eastAsia="微软雅黑" w:hAnsi="微软雅黑"/>
      <w:color w:val="64717D"/>
      <w:sz w:val="17"/>
    </w:rPr>
  </w:style>
  <w:style w:type="paragraph" w:styleId="TOC1">
    <w:name w:val="toc 1"/>
    <w:basedOn w:val="a1"/>
    <w:next w:val="a1"/>
    <w:autoRedefine/>
    <w:uiPriority w:val="39"/>
    <w:unhideWhenUsed/>
    <w:rsid w:val="008D0786"/>
  </w:style>
  <w:style w:type="paragraph" w:styleId="TOC2">
    <w:name w:val="toc 2"/>
    <w:basedOn w:val="a1"/>
    <w:next w:val="a1"/>
    <w:autoRedefine/>
    <w:uiPriority w:val="39"/>
    <w:unhideWhenUsed/>
    <w:rsid w:val="008D0786"/>
    <w:pPr>
      <w:ind w:leftChars="200" w:left="420"/>
    </w:pPr>
  </w:style>
  <w:style w:type="character" w:styleId="aff9">
    <w:name w:val="Hyperlink"/>
    <w:basedOn w:val="a2"/>
    <w:uiPriority w:val="99"/>
    <w:unhideWhenUsed/>
    <w:rsid w:val="008D07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2758</Words>
  <Characters>15721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18443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[功能] 适配 offload_group_size 和 offload_num_in_group 到 Ascend NPU</dc:title>
  <dc:subject>vLLM Ascend 权重分组预取卸载参数适配与优化</dc:subject>
  <dc:creator>乘风破浪的大学生</dc:creator>
  <cp:keywords>vLLM Ascend, offload_group_size, offload_num_in_group, NPU</cp:keywords>
  <dc:description>CCF 开源创新大赛 vLLM Ascend 赛道决赛项目结项书</dc:description>
  <cp:lastModifiedBy>琳程 罗</cp:lastModifiedBy>
  <cp:revision>2</cp:revision>
  <dcterms:created xsi:type="dcterms:W3CDTF">2013-12-23T23:15:00Z</dcterms:created>
  <dcterms:modified xsi:type="dcterms:W3CDTF">2026-07-29T13:48:00Z</dcterms:modified>
  <cp:category/>
</cp:coreProperties>
</file>